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EE88C" w14:textId="1242885B" w:rsidR="008039F6" w:rsidRPr="00BC3D02" w:rsidRDefault="002834EA" w:rsidP="008039F6">
      <w:pPr>
        <w:tabs>
          <w:tab w:val="left" w:pos="1701"/>
          <w:tab w:val="right" w:pos="9639"/>
        </w:tabs>
        <w:spacing w:after="0"/>
        <w:rPr>
          <w:rFonts w:ascii="Arial" w:hAnsi="Arial" w:cs="Arial"/>
          <w:b/>
          <w:color w:val="000000"/>
          <w:kern w:val="2"/>
          <w:sz w:val="24"/>
          <w:szCs w:val="24"/>
          <w:lang w:val="en-US"/>
        </w:rPr>
      </w:pPr>
      <w:r>
        <w:rPr>
          <w:rFonts w:ascii="Arial" w:hAnsi="Arial" w:cs="Arial"/>
          <w:b/>
          <w:bCs/>
          <w:sz w:val="28"/>
          <w:szCs w:val="28"/>
        </w:rPr>
        <w:t>3GPP TSG RAN WG2 #118</w:t>
      </w:r>
      <w:r w:rsidR="008039F6" w:rsidRPr="00A87DF4">
        <w:rPr>
          <w:rFonts w:ascii="Arial" w:hAnsi="Arial" w:cs="Arial"/>
          <w:b/>
          <w:color w:val="000000"/>
          <w:kern w:val="2"/>
          <w:sz w:val="28"/>
          <w:szCs w:val="28"/>
          <w:lang w:val="en-US"/>
        </w:rPr>
        <w:tab/>
      </w:r>
      <w:r w:rsidR="00E80286" w:rsidRPr="00E80286">
        <w:rPr>
          <w:rFonts w:ascii="Arial" w:hAnsi="Arial" w:cs="Arial"/>
          <w:b/>
          <w:color w:val="000000"/>
          <w:kern w:val="2"/>
          <w:sz w:val="24"/>
          <w:szCs w:val="24"/>
          <w:lang w:val="en-US"/>
        </w:rPr>
        <w:t>R2-2205225</w:t>
      </w:r>
      <w:bookmarkStart w:id="0" w:name="_GoBack"/>
      <w:bookmarkEnd w:id="0"/>
    </w:p>
    <w:p w14:paraId="36BC3D11" w14:textId="5B4C84AA" w:rsidR="008039F6" w:rsidRPr="002834EA" w:rsidRDefault="00975E9A" w:rsidP="008039F6">
      <w:pPr>
        <w:tabs>
          <w:tab w:val="left" w:pos="1979"/>
        </w:tabs>
        <w:spacing w:after="180" w:line="240" w:lineRule="auto"/>
        <w:jc w:val="left"/>
        <w:rPr>
          <w:rFonts w:ascii="Arial" w:eastAsia="MS Mincho" w:hAnsi="Arial" w:cs="Arial"/>
          <w:b/>
          <w:bCs/>
          <w:sz w:val="28"/>
          <w:szCs w:val="28"/>
          <w:lang w:eastAsia="ja-JP"/>
        </w:rPr>
      </w:pPr>
      <w:r>
        <w:rPr>
          <w:rFonts w:ascii="Arial" w:eastAsia="MS Mincho" w:hAnsi="Arial" w:cs="Arial"/>
          <w:b/>
          <w:bCs/>
          <w:sz w:val="28"/>
          <w:szCs w:val="28"/>
          <w:lang w:eastAsia="ja-JP"/>
        </w:rPr>
        <w:t>e</w:t>
      </w:r>
      <w:r w:rsidRPr="00C51BBE">
        <w:rPr>
          <w:rFonts w:ascii="Arial" w:eastAsia="MS Mincho" w:hAnsi="Arial" w:cs="Arial"/>
          <w:b/>
          <w:bCs/>
          <w:sz w:val="28"/>
          <w:szCs w:val="28"/>
          <w:lang w:eastAsia="ja-JP"/>
        </w:rPr>
        <w:t>-</w:t>
      </w:r>
      <w:r w:rsidRPr="002834EA">
        <w:rPr>
          <w:rFonts w:ascii="Arial" w:eastAsia="MS Mincho" w:hAnsi="Arial" w:cs="Arial"/>
          <w:b/>
          <w:bCs/>
          <w:sz w:val="28"/>
          <w:szCs w:val="28"/>
          <w:lang w:eastAsia="ja-JP"/>
        </w:rPr>
        <w:t>Meeting</w:t>
      </w:r>
      <w:r w:rsidR="002834EA" w:rsidRPr="002834EA">
        <w:rPr>
          <w:rFonts w:ascii="Arial" w:eastAsia="MS Mincho" w:hAnsi="Arial" w:cs="Arial"/>
          <w:b/>
          <w:bCs/>
          <w:sz w:val="28"/>
          <w:szCs w:val="28"/>
          <w:lang w:eastAsia="ja-JP"/>
        </w:rPr>
        <w:t>, May</w:t>
      </w:r>
      <w:r w:rsidRPr="002834EA">
        <w:rPr>
          <w:rFonts w:ascii="Arial" w:eastAsia="MS Mincho" w:hAnsi="Arial" w:cs="Arial"/>
          <w:b/>
          <w:bCs/>
          <w:sz w:val="28"/>
          <w:szCs w:val="28"/>
          <w:lang w:eastAsia="ja-JP"/>
        </w:rPr>
        <w:t xml:space="preserve"> </w:t>
      </w:r>
      <w:r w:rsidR="002834EA" w:rsidRPr="002834EA">
        <w:rPr>
          <w:rFonts w:ascii="Arial" w:eastAsia="MS Mincho" w:hAnsi="Arial" w:cs="Arial"/>
          <w:b/>
          <w:bCs/>
          <w:sz w:val="28"/>
          <w:szCs w:val="28"/>
          <w:lang w:eastAsia="ja-JP"/>
        </w:rPr>
        <w:t>9</w:t>
      </w:r>
      <w:r w:rsidRPr="002834EA">
        <w:rPr>
          <w:rFonts w:asciiTheme="minorEastAsia" w:eastAsiaTheme="minorEastAsia" w:hAnsiTheme="minorEastAsia" w:cs="Arial"/>
          <w:b/>
          <w:bCs/>
          <w:sz w:val="28"/>
          <w:szCs w:val="28"/>
          <w:vertAlign w:val="superscript"/>
        </w:rPr>
        <w:t>th</w:t>
      </w:r>
      <w:r w:rsidRPr="002834EA">
        <w:rPr>
          <w:rFonts w:ascii="Arial" w:eastAsia="MS Mincho" w:hAnsi="Arial" w:cs="Arial"/>
          <w:b/>
          <w:bCs/>
          <w:sz w:val="28"/>
          <w:szCs w:val="28"/>
          <w:lang w:eastAsia="ja-JP"/>
        </w:rPr>
        <w:t xml:space="preserve">– </w:t>
      </w:r>
      <w:r w:rsidR="002834EA" w:rsidRPr="002834EA">
        <w:rPr>
          <w:rFonts w:ascii="Arial" w:eastAsia="MS Mincho" w:hAnsi="Arial" w:cs="Arial"/>
          <w:b/>
          <w:bCs/>
          <w:sz w:val="28"/>
          <w:szCs w:val="28"/>
          <w:lang w:eastAsia="ja-JP"/>
        </w:rPr>
        <w:t>20</w:t>
      </w:r>
      <w:r w:rsidR="002834EA" w:rsidRPr="003C509E">
        <w:rPr>
          <w:rFonts w:asciiTheme="minorEastAsia" w:eastAsiaTheme="minorEastAsia" w:hAnsiTheme="minorEastAsia" w:cs="Arial"/>
          <w:b/>
          <w:bCs/>
          <w:sz w:val="28"/>
          <w:szCs w:val="28"/>
          <w:vertAlign w:val="superscript"/>
        </w:rPr>
        <w:t>th</w:t>
      </w:r>
      <w:r w:rsidRPr="00C51BBE">
        <w:rPr>
          <w:rFonts w:ascii="Arial" w:eastAsia="MS Mincho" w:hAnsi="Arial" w:cs="Arial"/>
          <w:b/>
          <w:bCs/>
          <w:sz w:val="28"/>
          <w:szCs w:val="28"/>
          <w:lang w:eastAsia="ja-JP"/>
        </w:rPr>
        <w:t>, 202</w:t>
      </w:r>
      <w:r>
        <w:rPr>
          <w:rFonts w:ascii="Arial" w:eastAsia="MS Mincho" w:hAnsi="Arial" w:cs="Arial"/>
          <w:b/>
          <w:bCs/>
          <w:sz w:val="28"/>
          <w:szCs w:val="28"/>
          <w:lang w:eastAsia="ja-JP"/>
        </w:rPr>
        <w:t>2</w:t>
      </w:r>
    </w:p>
    <w:p w14:paraId="0D57A029" w14:textId="6A31EAAD" w:rsidR="00ED5A54" w:rsidRPr="00B66996" w:rsidRDefault="007E2DF3" w:rsidP="00D17D85">
      <w:pPr>
        <w:tabs>
          <w:tab w:val="left" w:pos="1979"/>
        </w:tabs>
        <w:spacing w:after="180" w:line="240" w:lineRule="auto"/>
        <w:jc w:val="left"/>
        <w:rPr>
          <w:rFonts w:ascii="Arial" w:eastAsia="MS Mincho" w:hAnsi="Arial" w:cs="Arial"/>
          <w:b/>
          <w:bCs/>
          <w:sz w:val="28"/>
          <w:szCs w:val="28"/>
          <w:lang w:eastAsia="ja-JP"/>
        </w:rPr>
      </w:pPr>
      <w:r w:rsidRPr="008912F0">
        <w:rPr>
          <w:rFonts w:ascii="Arial" w:hAnsi="Arial" w:cs="Arial"/>
          <w:b/>
          <w:bCs/>
          <w:sz w:val="28"/>
          <w:lang w:val="en-US"/>
        </w:rPr>
        <w:t xml:space="preserve"> </w:t>
      </w:r>
      <w:r w:rsidRPr="008912F0">
        <w:rPr>
          <w:rFonts w:ascii="Arial" w:hAnsi="Arial" w:cs="Arial"/>
          <w:b/>
          <w:bCs/>
          <w:sz w:val="28"/>
          <w:lang w:val="en-US"/>
        </w:rPr>
        <w:tab/>
      </w:r>
      <w:r w:rsidRPr="008912F0">
        <w:rPr>
          <w:rFonts w:ascii="Arial" w:hAnsi="Arial" w:cs="Arial"/>
          <w:b/>
          <w:bCs/>
          <w:sz w:val="28"/>
          <w:lang w:val="en-US"/>
        </w:rPr>
        <w:tab/>
      </w:r>
      <w:r w:rsidR="0025616B" w:rsidRPr="008912F0">
        <w:rPr>
          <w:rFonts w:ascii="Arial" w:hAnsi="Arial" w:cs="Arial"/>
          <w:b/>
          <w:bCs/>
          <w:color w:val="FF0000"/>
          <w:sz w:val="24"/>
        </w:rPr>
        <w:t xml:space="preserve"> </w:t>
      </w:r>
      <w:r w:rsidR="00B81FC3" w:rsidRPr="008912F0">
        <w:rPr>
          <w:rFonts w:ascii="Arial" w:hAnsi="Arial" w:cs="Arial"/>
          <w:b/>
          <w:bCs/>
          <w:color w:val="FF0000"/>
          <w:sz w:val="24"/>
        </w:rPr>
        <w:tab/>
      </w:r>
      <w:r w:rsidR="00B81FC3" w:rsidRPr="008912F0">
        <w:rPr>
          <w:rFonts w:ascii="Arial" w:hAnsi="Arial" w:cs="Arial"/>
          <w:b/>
          <w:bCs/>
          <w:color w:val="FF0000"/>
          <w:sz w:val="24"/>
        </w:rPr>
        <w:tab/>
      </w:r>
    </w:p>
    <w:p w14:paraId="75A80D7F" w14:textId="4CF457F2"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Agenda Item:</w:t>
      </w:r>
      <w:r w:rsidRPr="00A87DF4">
        <w:rPr>
          <w:rFonts w:ascii="Arial" w:hAnsi="Arial" w:cs="Arial"/>
          <w:b/>
          <w:bCs/>
          <w:sz w:val="24"/>
          <w:szCs w:val="24"/>
          <w:lang w:val="en-US" w:eastAsia="en-US"/>
        </w:rPr>
        <w:tab/>
      </w:r>
      <w:r w:rsidR="00A2184C" w:rsidRPr="00A2184C">
        <w:rPr>
          <w:rFonts w:ascii="Arial" w:hAnsi="Arial" w:cs="Arial"/>
          <w:b/>
          <w:bCs/>
          <w:sz w:val="24"/>
          <w:szCs w:val="24"/>
          <w:lang w:val="en-US" w:eastAsia="en-US"/>
        </w:rPr>
        <w:t>6.10.3.2.1</w:t>
      </w:r>
    </w:p>
    <w:p w14:paraId="4B1AC1B7" w14:textId="19093FF9" w:rsidR="00656311" w:rsidRPr="00A87DF4" w:rsidRDefault="00656311" w:rsidP="00656311">
      <w:pPr>
        <w:tabs>
          <w:tab w:val="left" w:pos="1979"/>
        </w:tabs>
        <w:spacing w:after="180" w:line="240" w:lineRule="auto"/>
        <w:rPr>
          <w:rFonts w:ascii="Arial" w:hAnsi="Arial" w:cs="Arial"/>
          <w:b/>
          <w:bCs/>
          <w:sz w:val="24"/>
          <w:szCs w:val="24"/>
          <w:lang w:val="en-US"/>
        </w:rPr>
      </w:pPr>
      <w:r w:rsidRPr="00A87DF4">
        <w:rPr>
          <w:rFonts w:ascii="Arial" w:hAnsi="Arial" w:cs="Arial"/>
          <w:b/>
          <w:bCs/>
          <w:sz w:val="24"/>
          <w:szCs w:val="24"/>
          <w:lang w:val="en-US" w:eastAsia="en-US"/>
        </w:rPr>
        <w:t xml:space="preserve">Source: </w:t>
      </w:r>
      <w:r w:rsidRPr="00A87DF4">
        <w:rPr>
          <w:rFonts w:ascii="Arial" w:hAnsi="Arial" w:cs="Arial"/>
          <w:b/>
          <w:bCs/>
          <w:sz w:val="24"/>
          <w:szCs w:val="24"/>
          <w:lang w:val="en-US" w:eastAsia="en-US"/>
        </w:rPr>
        <w:tab/>
      </w:r>
      <w:r w:rsidR="009C1066" w:rsidRPr="009C1066">
        <w:rPr>
          <w:rFonts w:ascii="Arial" w:hAnsi="Arial" w:cs="Arial"/>
          <w:b/>
          <w:bCs/>
          <w:sz w:val="24"/>
          <w:szCs w:val="24"/>
          <w:lang w:val="en-US" w:eastAsia="en-US"/>
        </w:rPr>
        <w:t>Xiaomi Communications</w:t>
      </w:r>
      <w:r w:rsidR="009C1066" w:rsidRPr="009C1066" w:rsidDel="009C1066">
        <w:rPr>
          <w:rFonts w:ascii="Arial" w:hAnsi="Arial" w:cs="Arial"/>
          <w:b/>
          <w:bCs/>
          <w:sz w:val="24"/>
          <w:szCs w:val="24"/>
          <w:lang w:val="en-US" w:eastAsia="en-US"/>
        </w:rPr>
        <w:t xml:space="preserve"> </w:t>
      </w:r>
      <w:r w:rsidR="00F92FFE" w:rsidRPr="00F92FFE">
        <w:rPr>
          <w:rFonts w:ascii="Arial" w:hAnsi="Arial" w:cs="Arial"/>
          <w:b/>
          <w:bCs/>
          <w:sz w:val="24"/>
          <w:szCs w:val="24"/>
          <w:lang w:val="en-US" w:eastAsia="en-US"/>
        </w:rPr>
        <w:t xml:space="preserve"> </w:t>
      </w:r>
    </w:p>
    <w:p w14:paraId="5C8657A1" w14:textId="0E8D76E9" w:rsidR="00656311" w:rsidRPr="00A87DF4" w:rsidRDefault="00656311" w:rsidP="00FE7696">
      <w:pPr>
        <w:tabs>
          <w:tab w:val="left" w:pos="1979"/>
        </w:tabs>
        <w:spacing w:after="180" w:line="240" w:lineRule="auto"/>
        <w:ind w:left="1979" w:hanging="1979"/>
        <w:rPr>
          <w:rFonts w:ascii="Arial" w:hAnsi="Arial" w:cs="Arial"/>
          <w:b/>
          <w:bCs/>
          <w:sz w:val="24"/>
          <w:szCs w:val="24"/>
          <w:lang w:val="en-US"/>
        </w:rPr>
      </w:pPr>
      <w:r w:rsidRPr="00A87DF4">
        <w:rPr>
          <w:rFonts w:ascii="Arial" w:hAnsi="Arial" w:cs="Arial"/>
          <w:b/>
          <w:bCs/>
          <w:sz w:val="24"/>
          <w:szCs w:val="24"/>
          <w:lang w:val="en-US" w:eastAsia="en-US"/>
        </w:rPr>
        <w:t xml:space="preserve">Title:  </w:t>
      </w:r>
      <w:r w:rsidRPr="00A87DF4">
        <w:rPr>
          <w:rFonts w:ascii="Arial" w:hAnsi="Arial" w:cs="Arial"/>
          <w:b/>
          <w:bCs/>
          <w:sz w:val="24"/>
          <w:szCs w:val="24"/>
          <w:lang w:val="en-US" w:eastAsia="en-US"/>
        </w:rPr>
        <w:tab/>
      </w:r>
      <w:r w:rsidR="00D423B7">
        <w:rPr>
          <w:rFonts w:ascii="Arial" w:hAnsi="Arial" w:cs="Arial"/>
          <w:b/>
          <w:bCs/>
          <w:sz w:val="24"/>
          <w:szCs w:val="24"/>
          <w:lang w:val="en-US"/>
        </w:rPr>
        <w:t xml:space="preserve">Remaining issues </w:t>
      </w:r>
      <w:r w:rsidR="00D423B7">
        <w:rPr>
          <w:rFonts w:ascii="Arial" w:hAnsi="Arial" w:cs="Arial" w:hint="eastAsia"/>
          <w:b/>
          <w:bCs/>
          <w:sz w:val="24"/>
          <w:szCs w:val="24"/>
          <w:lang w:val="en-US"/>
        </w:rPr>
        <w:t>of</w:t>
      </w:r>
      <w:r w:rsidR="00D423B7">
        <w:rPr>
          <w:rFonts w:ascii="Arial" w:hAnsi="Arial" w:cs="Arial"/>
          <w:b/>
          <w:bCs/>
          <w:sz w:val="24"/>
          <w:szCs w:val="24"/>
          <w:lang w:val="en-US"/>
        </w:rPr>
        <w:t xml:space="preserve"> </w:t>
      </w:r>
      <w:r w:rsidR="00D423B7">
        <w:rPr>
          <w:rFonts w:ascii="Arial" w:hAnsi="Arial" w:cs="Arial" w:hint="eastAsia"/>
          <w:b/>
          <w:bCs/>
          <w:sz w:val="24"/>
          <w:szCs w:val="24"/>
          <w:lang w:val="en-US"/>
        </w:rPr>
        <w:t>NTN</w:t>
      </w:r>
      <w:r w:rsidR="00D423B7">
        <w:rPr>
          <w:rFonts w:ascii="Arial" w:hAnsi="Arial" w:cs="Arial"/>
          <w:b/>
          <w:bCs/>
          <w:sz w:val="24"/>
          <w:szCs w:val="24"/>
          <w:lang w:val="en-US"/>
        </w:rPr>
        <w:t xml:space="preserve"> </w:t>
      </w:r>
      <w:r w:rsidR="00D423B7" w:rsidRPr="00D423B7">
        <w:rPr>
          <w:rFonts w:ascii="Arial" w:hAnsi="Arial" w:cs="Arial"/>
          <w:b/>
          <w:bCs/>
          <w:sz w:val="24"/>
          <w:szCs w:val="24"/>
          <w:lang w:val="en-US"/>
        </w:rPr>
        <w:t>CHO</w:t>
      </w:r>
    </w:p>
    <w:p w14:paraId="28DCA6A3" w14:textId="77777777" w:rsidR="00656311" w:rsidRPr="00A87DF4" w:rsidRDefault="00656311" w:rsidP="00656311">
      <w:pPr>
        <w:tabs>
          <w:tab w:val="left" w:pos="1979"/>
        </w:tabs>
        <w:spacing w:after="180" w:line="240" w:lineRule="auto"/>
        <w:rPr>
          <w:rFonts w:ascii="Arial" w:hAnsi="Arial" w:cs="Arial"/>
          <w:b/>
          <w:bCs/>
          <w:sz w:val="24"/>
          <w:szCs w:val="24"/>
          <w:lang w:val="en-US" w:eastAsia="en-US"/>
        </w:rPr>
      </w:pPr>
      <w:r w:rsidRPr="00A87DF4">
        <w:rPr>
          <w:rFonts w:ascii="Arial" w:hAnsi="Arial" w:cs="Arial"/>
          <w:b/>
          <w:bCs/>
          <w:sz w:val="24"/>
          <w:szCs w:val="24"/>
          <w:lang w:val="en-US" w:eastAsia="en-US"/>
        </w:rPr>
        <w:t>Document for:</w:t>
      </w:r>
      <w:r w:rsidRPr="00A87DF4">
        <w:rPr>
          <w:rFonts w:ascii="Arial" w:hAnsi="Arial" w:cs="Arial"/>
          <w:b/>
          <w:bCs/>
          <w:sz w:val="24"/>
          <w:szCs w:val="24"/>
          <w:lang w:val="en-US" w:eastAsia="en-US"/>
        </w:rPr>
        <w:tab/>
        <w:t>Discussion and Decision</w:t>
      </w:r>
    </w:p>
    <w:p w14:paraId="33F18B50" w14:textId="77777777" w:rsidR="00703220" w:rsidRPr="008912F0" w:rsidRDefault="00703220" w:rsidP="00703220">
      <w:pPr>
        <w:pStyle w:val="1"/>
        <w:rPr>
          <w:sz w:val="40"/>
        </w:rPr>
      </w:pPr>
      <w:bookmarkStart w:id="1" w:name="_Ref165266342"/>
      <w:r w:rsidRPr="008912F0">
        <w:rPr>
          <w:sz w:val="40"/>
        </w:rPr>
        <w:t>Introduction</w:t>
      </w:r>
      <w:bookmarkEnd w:id="1"/>
    </w:p>
    <w:p w14:paraId="63F5A0BE" w14:textId="4C7DA3D8" w:rsidR="00EF40DB" w:rsidRDefault="00D80592" w:rsidP="00B9594F">
      <w:pPr>
        <w:rPr>
          <w:szCs w:val="22"/>
        </w:rPr>
      </w:pPr>
      <w:r>
        <w:rPr>
          <w:szCs w:val="22"/>
        </w:rPr>
        <w:t>In</w:t>
      </w:r>
      <w:r w:rsidR="00EF40DB">
        <w:rPr>
          <w:rFonts w:hint="eastAsia"/>
          <w:szCs w:val="22"/>
        </w:rPr>
        <w:t xml:space="preserve"> </w:t>
      </w:r>
      <w:r w:rsidR="00EF40DB">
        <w:rPr>
          <w:szCs w:val="22"/>
        </w:rPr>
        <w:t>last</w:t>
      </w:r>
      <w:r w:rsidR="00CD4EB1">
        <w:rPr>
          <w:szCs w:val="22"/>
        </w:rPr>
        <w:t xml:space="preserve"> </w:t>
      </w:r>
      <w:r w:rsidR="00CD4EB1">
        <w:rPr>
          <w:rFonts w:hint="eastAsia"/>
          <w:szCs w:val="22"/>
        </w:rPr>
        <w:t>RAN</w:t>
      </w:r>
      <w:r w:rsidR="00CD4EB1">
        <w:rPr>
          <w:szCs w:val="22"/>
        </w:rPr>
        <w:t>2</w:t>
      </w:r>
      <w:r w:rsidR="00EF40DB">
        <w:rPr>
          <w:szCs w:val="22"/>
        </w:rPr>
        <w:t xml:space="preserve"> meeting</w:t>
      </w:r>
      <w:r w:rsidR="0049779A">
        <w:rPr>
          <w:szCs w:val="22"/>
        </w:rPr>
        <w:t xml:space="preserve"> [1]</w:t>
      </w:r>
      <w:r w:rsidR="00EF40DB">
        <w:rPr>
          <w:szCs w:val="22"/>
        </w:rPr>
        <w:t xml:space="preserve">, </w:t>
      </w:r>
      <w:r w:rsidR="00840017">
        <w:rPr>
          <w:szCs w:val="22"/>
        </w:rPr>
        <w:t>n</w:t>
      </w:r>
      <w:r w:rsidR="008C0E06" w:rsidRPr="008C0E06">
        <w:rPr>
          <w:szCs w:val="22"/>
        </w:rPr>
        <w:t>o agreement has</w:t>
      </w:r>
      <w:r w:rsidR="008C0E06">
        <w:rPr>
          <w:szCs w:val="22"/>
        </w:rPr>
        <w:t xml:space="preserve"> been reached on the </w:t>
      </w:r>
      <w:r w:rsidR="00FF71C2">
        <w:rPr>
          <w:rFonts w:hint="eastAsia"/>
          <w:szCs w:val="22"/>
        </w:rPr>
        <w:t>r</w:t>
      </w:r>
      <w:r w:rsidR="00FF71C2">
        <w:rPr>
          <w:szCs w:val="22"/>
        </w:rPr>
        <w:t>emaining issue</w:t>
      </w:r>
      <w:r w:rsidR="00FF71C2" w:rsidRPr="00FF71C2">
        <w:rPr>
          <w:szCs w:val="22"/>
        </w:rPr>
        <w:t xml:space="preserve"> </w:t>
      </w:r>
      <w:r w:rsidR="00A33004">
        <w:rPr>
          <w:rFonts w:hint="eastAsia"/>
          <w:szCs w:val="22"/>
        </w:rPr>
        <w:t>for</w:t>
      </w:r>
      <w:r w:rsidR="00A33004">
        <w:rPr>
          <w:szCs w:val="22"/>
        </w:rPr>
        <w:t xml:space="preserve"> </w:t>
      </w:r>
      <w:r w:rsidR="00CB1412">
        <w:rPr>
          <w:szCs w:val="22"/>
        </w:rPr>
        <w:t xml:space="preserve">CHO configuration </w:t>
      </w:r>
      <w:r w:rsidR="00560962">
        <w:rPr>
          <w:szCs w:val="22"/>
        </w:rPr>
        <w:t xml:space="preserve">after </w:t>
      </w:r>
      <w:r w:rsidR="008C0E06" w:rsidRPr="008C0E06">
        <w:rPr>
          <w:szCs w:val="22"/>
        </w:rPr>
        <w:t>T2 expiry</w:t>
      </w:r>
      <w:r w:rsidR="00FF71C2">
        <w:rPr>
          <w:szCs w:val="22"/>
        </w:rPr>
        <w:t xml:space="preserve">. </w:t>
      </w:r>
    </w:p>
    <w:p w14:paraId="260FC56E" w14:textId="46F87AB8" w:rsidR="00FF71C2" w:rsidRDefault="00A33004" w:rsidP="00B9594F">
      <w:pPr>
        <w:rPr>
          <w:szCs w:val="22"/>
        </w:rPr>
      </w:pPr>
      <w:r w:rsidRPr="00DA25CB">
        <w:rPr>
          <w:szCs w:val="22"/>
        </w:rPr>
        <w:t xml:space="preserve">In this contribution, we </w:t>
      </w:r>
      <w:r w:rsidRPr="00DA25CB">
        <w:rPr>
          <w:rFonts w:hint="eastAsia"/>
          <w:szCs w:val="22"/>
        </w:rPr>
        <w:t>will</w:t>
      </w:r>
      <w:r w:rsidRPr="00DA25CB">
        <w:rPr>
          <w:szCs w:val="22"/>
        </w:rPr>
        <w:t xml:space="preserve"> </w:t>
      </w:r>
      <w:r w:rsidRPr="00DA25CB">
        <w:rPr>
          <w:rFonts w:hint="eastAsia"/>
          <w:szCs w:val="22"/>
        </w:rPr>
        <w:t>discuss</w:t>
      </w:r>
      <w:r w:rsidRPr="00DA25CB">
        <w:rPr>
          <w:szCs w:val="22"/>
        </w:rPr>
        <w:t xml:space="preserve"> </w:t>
      </w:r>
      <w:r>
        <w:rPr>
          <w:szCs w:val="22"/>
        </w:rPr>
        <w:t>the</w:t>
      </w:r>
      <w:r w:rsidRPr="00DA25CB">
        <w:rPr>
          <w:szCs w:val="22"/>
        </w:rPr>
        <w:t xml:space="preserve"> </w:t>
      </w:r>
      <w:r>
        <w:rPr>
          <w:rFonts w:hint="eastAsia"/>
          <w:szCs w:val="22"/>
        </w:rPr>
        <w:t>issue</w:t>
      </w:r>
      <w:r w:rsidRPr="00DA25CB">
        <w:rPr>
          <w:szCs w:val="22"/>
        </w:rPr>
        <w:t xml:space="preserve"> </w:t>
      </w:r>
      <w:r w:rsidRPr="00DA25CB">
        <w:rPr>
          <w:rFonts w:hint="eastAsia"/>
          <w:szCs w:val="22"/>
        </w:rPr>
        <w:t>and</w:t>
      </w:r>
      <w:r w:rsidRPr="00DA25CB">
        <w:rPr>
          <w:szCs w:val="22"/>
        </w:rPr>
        <w:t xml:space="preserve"> </w:t>
      </w:r>
      <w:r w:rsidRPr="000E60ED">
        <w:rPr>
          <w:szCs w:val="22"/>
        </w:rPr>
        <w:t>provide some suggestions</w:t>
      </w:r>
      <w:r>
        <w:rPr>
          <w:rFonts w:hint="eastAsia"/>
          <w:szCs w:val="22"/>
        </w:rPr>
        <w:t>.</w:t>
      </w:r>
    </w:p>
    <w:p w14:paraId="7AB44C55" w14:textId="48AEA313" w:rsidR="00910AEC" w:rsidRPr="00910AEC" w:rsidRDefault="00703220" w:rsidP="00FF71C2">
      <w:pPr>
        <w:pStyle w:val="1"/>
      </w:pPr>
      <w:r w:rsidRPr="008912F0">
        <w:rPr>
          <w:rFonts w:hint="eastAsia"/>
          <w:sz w:val="40"/>
        </w:rPr>
        <w:t>Discussion</w:t>
      </w:r>
    </w:p>
    <w:p w14:paraId="545FB2DF" w14:textId="290CB587" w:rsidR="00940D9B" w:rsidRPr="00375440" w:rsidRDefault="00375440" w:rsidP="00D113E0">
      <w:pPr>
        <w:pStyle w:val="af5"/>
        <w:rPr>
          <w:szCs w:val="22"/>
        </w:rPr>
      </w:pPr>
      <w:r>
        <w:t xml:space="preserve">Whether </w:t>
      </w:r>
      <w:r w:rsidRPr="008C0E06">
        <w:rPr>
          <w:szCs w:val="22"/>
        </w:rPr>
        <w:t>UE releases</w:t>
      </w:r>
      <w:r>
        <w:rPr>
          <w:szCs w:val="22"/>
        </w:rPr>
        <w:t xml:space="preserve"> or </w:t>
      </w:r>
      <w:r w:rsidRPr="008C0E06">
        <w:rPr>
          <w:szCs w:val="22"/>
        </w:rPr>
        <w:t xml:space="preserve">maintains the </w:t>
      </w:r>
      <w:r>
        <w:rPr>
          <w:szCs w:val="22"/>
        </w:rPr>
        <w:t xml:space="preserve">CHO configuration </w:t>
      </w:r>
      <w:r w:rsidR="00560962">
        <w:rPr>
          <w:szCs w:val="22"/>
        </w:rPr>
        <w:t xml:space="preserve">after </w:t>
      </w:r>
      <w:r w:rsidR="00560962" w:rsidRPr="008C0E06">
        <w:rPr>
          <w:szCs w:val="22"/>
        </w:rPr>
        <w:t>T2 expiry</w:t>
      </w:r>
      <w:r w:rsidR="00560962">
        <w:t xml:space="preserve"> </w:t>
      </w:r>
      <w:r w:rsidR="00940D9B">
        <w:t>ha</w:t>
      </w:r>
      <w:r>
        <w:t>s</w:t>
      </w:r>
      <w:r w:rsidR="00940D9B">
        <w:t xml:space="preserve"> been</w:t>
      </w:r>
      <w:r w:rsidR="00F77100">
        <w:t xml:space="preserve"> </w:t>
      </w:r>
      <w:r w:rsidR="00F77100">
        <w:rPr>
          <w:rFonts w:hint="eastAsia"/>
        </w:rPr>
        <w:t>discussed</w:t>
      </w:r>
      <w:r w:rsidR="00940D9B">
        <w:t xml:space="preserve"> in last meeting</w:t>
      </w:r>
      <w:r>
        <w:t xml:space="preserve">, but </w:t>
      </w:r>
      <w:r w:rsidR="00581ABB" w:rsidRPr="00581ABB">
        <w:t>failed to reach an agreement</w:t>
      </w:r>
      <w:r w:rsidR="00581ABB">
        <w:rPr>
          <w:rFonts w:hint="eastAsia"/>
        </w:rPr>
        <w:t>.</w:t>
      </w:r>
    </w:p>
    <w:p w14:paraId="5F99AFA4" w14:textId="4E344732" w:rsidR="00CB1412" w:rsidRDefault="001616BA" w:rsidP="00CB1412">
      <w:pPr>
        <w:pStyle w:val="af5"/>
      </w:pPr>
      <w:r>
        <w:rPr>
          <w:rFonts w:hint="eastAsia"/>
        </w:rPr>
        <w:t>In</w:t>
      </w:r>
      <w:r>
        <w:t xml:space="preserve"> </w:t>
      </w:r>
      <w:r>
        <w:rPr>
          <w:rFonts w:hint="eastAsia"/>
        </w:rPr>
        <w:t>legacy</w:t>
      </w:r>
      <w:r>
        <w:t xml:space="preserve"> behaviou</w:t>
      </w:r>
      <w:r>
        <w:rPr>
          <w:rFonts w:hint="eastAsia"/>
        </w:rPr>
        <w:t>r,</w:t>
      </w:r>
      <w:r>
        <w:t xml:space="preserve"> w</w:t>
      </w:r>
      <w:r>
        <w:rPr>
          <w:rFonts w:hint="eastAsia"/>
        </w:rPr>
        <w:t>hen</w:t>
      </w:r>
      <w:r>
        <w:t xml:space="preserve"> </w:t>
      </w:r>
      <w:r>
        <w:rPr>
          <w:rFonts w:hint="eastAsia"/>
        </w:rPr>
        <w:t>accessing</w:t>
      </w:r>
      <w:r>
        <w:t xml:space="preserve"> </w:t>
      </w:r>
      <w:r>
        <w:rPr>
          <w:rFonts w:hint="eastAsia"/>
        </w:rPr>
        <w:t>a</w:t>
      </w:r>
      <w:r>
        <w:t xml:space="preserve"> </w:t>
      </w:r>
      <w:r>
        <w:rPr>
          <w:rFonts w:hint="eastAsia"/>
        </w:rPr>
        <w:t>target</w:t>
      </w:r>
      <w:r>
        <w:t xml:space="preserve"> </w:t>
      </w:r>
      <w:r>
        <w:rPr>
          <w:rFonts w:hint="eastAsia"/>
        </w:rPr>
        <w:t>cell</w:t>
      </w:r>
      <w:r>
        <w:t xml:space="preserve"> successfully, </w:t>
      </w:r>
      <w:r>
        <w:rPr>
          <w:rFonts w:hint="eastAsia"/>
        </w:rPr>
        <w:t>going</w:t>
      </w:r>
      <w:r>
        <w:t xml:space="preserve"> </w:t>
      </w:r>
      <w:r>
        <w:rPr>
          <w:rFonts w:hint="eastAsia"/>
        </w:rPr>
        <w:t>to</w:t>
      </w:r>
      <w:r>
        <w:t xml:space="preserve"> </w:t>
      </w:r>
      <w:r>
        <w:rPr>
          <w:rFonts w:hint="eastAsia"/>
        </w:rPr>
        <w:t>idle</w:t>
      </w:r>
      <w:r>
        <w:t xml:space="preserve"> </w:t>
      </w:r>
      <w:r>
        <w:rPr>
          <w:rFonts w:hint="eastAsia"/>
        </w:rPr>
        <w:t>or</w:t>
      </w:r>
      <w:r>
        <w:t xml:space="preserve"> initiat</w:t>
      </w:r>
      <w:r>
        <w:rPr>
          <w:rFonts w:hint="eastAsia"/>
        </w:rPr>
        <w:t>ing</w:t>
      </w:r>
      <w:r>
        <w:t xml:space="preserve"> transmission of the </w:t>
      </w:r>
      <w:r>
        <w:rPr>
          <w:i/>
        </w:rPr>
        <w:t>RRCReestablishmentRequest</w:t>
      </w:r>
      <w:r>
        <w:t xml:space="preserve"> message</w:t>
      </w:r>
      <w:r>
        <w:rPr>
          <w:rFonts w:hint="eastAsia"/>
        </w:rPr>
        <w:t xml:space="preserve"> in</w:t>
      </w:r>
      <w:r>
        <w:t xml:space="preserve"> </w:t>
      </w:r>
      <w:r>
        <w:rPr>
          <w:rFonts w:hint="eastAsia"/>
        </w:rPr>
        <w:t>RRC</w:t>
      </w:r>
      <w:r>
        <w:t xml:space="preserve"> </w:t>
      </w:r>
      <w:r>
        <w:rPr>
          <w:rFonts w:hint="eastAsia"/>
        </w:rPr>
        <w:t>re-establishment</w:t>
      </w:r>
      <w:r>
        <w:t>, UE release</w:t>
      </w:r>
      <w:r w:rsidR="00840017">
        <w:t>s</w:t>
      </w:r>
      <w:r>
        <w:t xml:space="preserve"> CHO configuration</w:t>
      </w:r>
      <w:r>
        <w:rPr>
          <w:rFonts w:hint="eastAsia"/>
        </w:rPr>
        <w:t>.</w:t>
      </w:r>
      <w:r>
        <w:t xml:space="preserve"> </w:t>
      </w:r>
      <w:r w:rsidR="00F77100">
        <w:t>A</w:t>
      </w:r>
      <w:r w:rsidR="00F77100">
        <w:rPr>
          <w:rFonts w:hint="eastAsia"/>
        </w:rPr>
        <w:t>nd</w:t>
      </w:r>
      <w:r w:rsidR="00F77100">
        <w:t xml:space="preserve"> </w:t>
      </w:r>
      <w:r w:rsidR="00F77100">
        <w:rPr>
          <w:rFonts w:hint="eastAsia"/>
        </w:rPr>
        <w:t>n</w:t>
      </w:r>
      <w:r w:rsidR="00581ABB">
        <w:t xml:space="preserve">etwork can also </w:t>
      </w:r>
      <w:r w:rsidR="00131729">
        <w:t xml:space="preserve">send </w:t>
      </w:r>
      <w:r w:rsidR="00131729" w:rsidRPr="00131729">
        <w:rPr>
          <w:i/>
        </w:rPr>
        <w:t>RRCReconfiguration</w:t>
      </w:r>
      <w:r w:rsidR="00131729">
        <w:t xml:space="preserve"> to UE to release it. </w:t>
      </w:r>
      <w:r>
        <w:t xml:space="preserve">For CHO configuration with time-based event, using legacy procedure can also work well and </w:t>
      </w:r>
      <w:r w:rsidR="00064D40" w:rsidRPr="00064D40">
        <w:t xml:space="preserve">it is not needed to </w:t>
      </w:r>
      <w:r w:rsidR="0026659B">
        <w:t xml:space="preserve">introduce new UE </w:t>
      </w:r>
      <w:r w:rsidR="003A7E54">
        <w:t xml:space="preserve">behaviours to </w:t>
      </w:r>
      <w:r w:rsidR="00CB1412" w:rsidRPr="008C0E06">
        <w:rPr>
          <w:szCs w:val="22"/>
        </w:rPr>
        <w:t xml:space="preserve">releases the </w:t>
      </w:r>
      <w:r w:rsidR="00CB1412">
        <w:rPr>
          <w:szCs w:val="22"/>
        </w:rPr>
        <w:t>CHO configuration</w:t>
      </w:r>
      <w:r w:rsidR="00381691">
        <w:rPr>
          <w:szCs w:val="22"/>
        </w:rPr>
        <w:t xml:space="preserve"> after </w:t>
      </w:r>
      <w:r w:rsidR="00381691" w:rsidRPr="008C0E06">
        <w:rPr>
          <w:szCs w:val="22"/>
        </w:rPr>
        <w:t>T2 expiry</w:t>
      </w:r>
      <w:r w:rsidR="00375440">
        <w:t>.</w:t>
      </w:r>
    </w:p>
    <w:p w14:paraId="7458446F" w14:textId="635A5CD7" w:rsidR="004E2E71" w:rsidRPr="004E2E71" w:rsidRDefault="004E2E71" w:rsidP="00CB1412">
      <w:pPr>
        <w:pStyle w:val="af5"/>
        <w:rPr>
          <w:b/>
        </w:rPr>
      </w:pPr>
      <w:r w:rsidRPr="004E2E71">
        <w:rPr>
          <w:b/>
        </w:rPr>
        <w:t>Observation 1:</w:t>
      </w:r>
      <w:r w:rsidRPr="004E2E71">
        <w:t xml:space="preserve"> </w:t>
      </w:r>
      <w:r>
        <w:rPr>
          <w:b/>
        </w:rPr>
        <w:t>Legacy proc</w:t>
      </w:r>
      <w:r w:rsidR="001D4974">
        <w:rPr>
          <w:b/>
        </w:rPr>
        <w:t xml:space="preserve">edure can also work well for </w:t>
      </w:r>
      <w:r w:rsidR="001D4974" w:rsidRPr="001D4974">
        <w:rPr>
          <w:b/>
        </w:rPr>
        <w:t>CHO configuration after T2 expiry</w:t>
      </w:r>
      <w:r w:rsidR="001D4974">
        <w:rPr>
          <w:b/>
        </w:rPr>
        <w:t>.</w:t>
      </w:r>
    </w:p>
    <w:p w14:paraId="05CBB0AA" w14:textId="5D4A424F" w:rsidR="009D22E4" w:rsidRPr="009D22E4" w:rsidRDefault="00381691" w:rsidP="00CB1412">
      <w:pPr>
        <w:pStyle w:val="af5"/>
      </w:pPr>
      <w:r w:rsidRPr="00381691">
        <w:t>In addition,</w:t>
      </w:r>
      <w:r w:rsidR="00E146EE">
        <w:t xml:space="preserve"> CHO configuration</w:t>
      </w:r>
      <w:r w:rsidR="00865E50">
        <w:t xml:space="preserve"> </w:t>
      </w:r>
      <w:r w:rsidR="00865E50" w:rsidRPr="00733364">
        <w:t xml:space="preserve">can also be used for </w:t>
      </w:r>
      <w:r w:rsidR="00865E50">
        <w:t>failure recovery</w:t>
      </w:r>
      <w:r w:rsidR="00865E50">
        <w:rPr>
          <w:rFonts w:hint="eastAsia"/>
        </w:rPr>
        <w:t>.</w:t>
      </w:r>
      <w:r w:rsidR="00865E50">
        <w:t xml:space="preserve"> When</w:t>
      </w:r>
      <w:r w:rsidR="000B0182">
        <w:t xml:space="preserve"> </w:t>
      </w:r>
      <w:r w:rsidR="00733364">
        <w:t xml:space="preserve">failure </w:t>
      </w:r>
      <w:r w:rsidR="00840017">
        <w:t xml:space="preserve">is </w:t>
      </w:r>
      <w:r w:rsidR="00E74BBE" w:rsidRPr="00E74BBE">
        <w:t>detected</w:t>
      </w:r>
      <w:r w:rsidR="00BB1E91">
        <w:t xml:space="preserve"> </w:t>
      </w:r>
      <w:r w:rsidR="00733364">
        <w:t>and the selected cell in RRC re-</w:t>
      </w:r>
      <w:r w:rsidR="00BB1E91">
        <w:t>establishment</w:t>
      </w:r>
      <w:r w:rsidR="00733364">
        <w:t xml:space="preserve"> is </w:t>
      </w:r>
      <w:r w:rsidR="00BB1E91">
        <w:t xml:space="preserve">the CHO candidate cell, CHO configuration </w:t>
      </w:r>
      <w:r w:rsidR="00D92080">
        <w:t>is</w:t>
      </w:r>
      <w:r w:rsidR="00BB1E91">
        <w:t xml:space="preserve"> applied for recovery</w:t>
      </w:r>
      <w:r w:rsidR="00BB1E91">
        <w:rPr>
          <w:rFonts w:hint="eastAsia"/>
        </w:rPr>
        <w:t>.</w:t>
      </w:r>
      <w:r w:rsidR="009D22E4">
        <w:t xml:space="preserve"> </w:t>
      </w:r>
      <w:r w:rsidR="00B4417A">
        <w:t xml:space="preserve">Some companies </w:t>
      </w:r>
      <w:r w:rsidR="00B4417A">
        <w:rPr>
          <w:szCs w:val="22"/>
        </w:rPr>
        <w:t xml:space="preserve">think </w:t>
      </w:r>
      <w:r w:rsidR="00B4417A" w:rsidRPr="00FA432B">
        <w:rPr>
          <w:szCs w:val="22"/>
        </w:rPr>
        <w:t xml:space="preserve">T2 is the latest </w:t>
      </w:r>
      <w:r w:rsidR="00B4417A">
        <w:rPr>
          <w:szCs w:val="22"/>
        </w:rPr>
        <w:t>time</w:t>
      </w:r>
      <w:r w:rsidR="00B4417A" w:rsidRPr="00FA432B">
        <w:rPr>
          <w:szCs w:val="22"/>
        </w:rPr>
        <w:t xml:space="preserve"> that a UE is allowed to access to the associated candidate target </w:t>
      </w:r>
      <w:r w:rsidR="00D92080">
        <w:rPr>
          <w:szCs w:val="22"/>
        </w:rPr>
        <w:t>cell and</w:t>
      </w:r>
      <w:r w:rsidR="00B4417A">
        <w:rPr>
          <w:szCs w:val="22"/>
        </w:rPr>
        <w:t xml:space="preserve"> </w:t>
      </w:r>
      <w:r w:rsidR="00E74BBE">
        <w:rPr>
          <w:rFonts w:hint="eastAsia"/>
          <w:szCs w:val="22"/>
        </w:rPr>
        <w:t>th</w:t>
      </w:r>
      <w:r w:rsidR="00E74BBE">
        <w:rPr>
          <w:szCs w:val="22"/>
        </w:rPr>
        <w:t>e</w:t>
      </w:r>
      <w:r w:rsidR="00B4417A">
        <w:rPr>
          <w:szCs w:val="22"/>
        </w:rPr>
        <w:t xml:space="preserve"> </w:t>
      </w:r>
      <w:r w:rsidR="00B4417A">
        <w:rPr>
          <w:rFonts w:hint="eastAsia"/>
          <w:szCs w:val="22"/>
        </w:rPr>
        <w:t xml:space="preserve">CHO </w:t>
      </w:r>
      <w:r w:rsidR="00B4417A">
        <w:rPr>
          <w:szCs w:val="22"/>
        </w:rPr>
        <w:t>configuration</w:t>
      </w:r>
      <w:r w:rsidR="00E74BBE">
        <w:rPr>
          <w:szCs w:val="22"/>
        </w:rPr>
        <w:t xml:space="preserve"> after T2</w:t>
      </w:r>
      <w:r w:rsidR="00B4417A">
        <w:rPr>
          <w:szCs w:val="22"/>
        </w:rPr>
        <w:t xml:space="preserve"> cannot be used for </w:t>
      </w:r>
      <w:r w:rsidR="00B4417A">
        <w:t>failure recovery</w:t>
      </w:r>
      <w:r w:rsidR="00D92080">
        <w:t>.</w:t>
      </w:r>
      <w:r w:rsidR="00C3068E">
        <w:t xml:space="preserve"> </w:t>
      </w:r>
      <w:r w:rsidR="00D92080">
        <w:t xml:space="preserve">So </w:t>
      </w:r>
      <w:r w:rsidR="00C3068E">
        <w:t xml:space="preserve">they support to </w:t>
      </w:r>
      <w:r w:rsidR="004E2E71">
        <w:t>release</w:t>
      </w:r>
      <w:r w:rsidR="00C3068E">
        <w:t xml:space="preserve"> </w:t>
      </w:r>
      <w:r w:rsidR="00C3068E" w:rsidRPr="008C0E06">
        <w:rPr>
          <w:szCs w:val="22"/>
        </w:rPr>
        <w:t xml:space="preserve">the </w:t>
      </w:r>
      <w:r w:rsidR="00C3068E">
        <w:rPr>
          <w:szCs w:val="22"/>
        </w:rPr>
        <w:t xml:space="preserve">CHO configuration after </w:t>
      </w:r>
      <w:r w:rsidR="00C3068E" w:rsidRPr="008C0E06">
        <w:rPr>
          <w:szCs w:val="22"/>
        </w:rPr>
        <w:t>T2</w:t>
      </w:r>
      <w:r w:rsidR="00B4417A">
        <w:t xml:space="preserve">. However, </w:t>
      </w:r>
      <w:r w:rsidR="009D22E4">
        <w:t>T2 is configured by network and</w:t>
      </w:r>
      <w:r w:rsidR="009D22E4">
        <w:rPr>
          <w:rFonts w:eastAsia="PMingLiU"/>
          <w:lang w:eastAsia="zh-TW"/>
        </w:rPr>
        <w:t xml:space="preserve"> </w:t>
      </w:r>
      <w:r w:rsidR="004E2E71">
        <w:rPr>
          <w:rFonts w:eastAsia="PMingLiU"/>
          <w:lang w:eastAsia="zh-TW"/>
        </w:rPr>
        <w:t xml:space="preserve">is </w:t>
      </w:r>
      <w:r w:rsidR="004E2E71" w:rsidRPr="004E2E71">
        <w:rPr>
          <w:rFonts w:eastAsia="PMingLiU"/>
          <w:lang w:eastAsia="zh-TW"/>
        </w:rPr>
        <w:t xml:space="preserve">not necessarily </w:t>
      </w:r>
      <w:r w:rsidR="009D22E4">
        <w:rPr>
          <w:rFonts w:eastAsia="PMingLiU"/>
          <w:lang w:eastAsia="zh-TW"/>
        </w:rPr>
        <w:t xml:space="preserve">the latest serving time of the associated </w:t>
      </w:r>
      <w:r w:rsidR="009D22E4" w:rsidRPr="00FA432B">
        <w:rPr>
          <w:szCs w:val="22"/>
        </w:rPr>
        <w:t xml:space="preserve">candidate target </w:t>
      </w:r>
      <w:r w:rsidR="001D4974">
        <w:rPr>
          <w:szCs w:val="22"/>
        </w:rPr>
        <w:t xml:space="preserve">cell. Whether </w:t>
      </w:r>
      <w:r w:rsidR="0086119B">
        <w:rPr>
          <w:szCs w:val="22"/>
        </w:rPr>
        <w:t xml:space="preserve">UE can access </w:t>
      </w:r>
      <w:r w:rsidR="001D4974">
        <w:rPr>
          <w:szCs w:val="22"/>
        </w:rPr>
        <w:t xml:space="preserve">the </w:t>
      </w:r>
      <w:r w:rsidR="001D4974" w:rsidRPr="00FA432B">
        <w:rPr>
          <w:szCs w:val="22"/>
        </w:rPr>
        <w:t xml:space="preserve">candidate target </w:t>
      </w:r>
      <w:r w:rsidR="001D4974">
        <w:rPr>
          <w:szCs w:val="22"/>
        </w:rPr>
        <w:t xml:space="preserve">cell </w:t>
      </w:r>
      <w:r w:rsidR="0086119B">
        <w:rPr>
          <w:szCs w:val="22"/>
        </w:rPr>
        <w:t>for</w:t>
      </w:r>
      <w:r w:rsidR="001D4974">
        <w:rPr>
          <w:szCs w:val="22"/>
        </w:rPr>
        <w:t xml:space="preserve"> </w:t>
      </w:r>
      <w:r w:rsidR="001D4974">
        <w:t xml:space="preserve">failure recovery </w:t>
      </w:r>
      <w:r w:rsidR="0086119B">
        <w:t>can</w:t>
      </w:r>
      <w:r w:rsidR="001D4974">
        <w:t xml:space="preserve"> be decided by cell selection for RRC re-establishment</w:t>
      </w:r>
      <w:r w:rsidR="00DC7826">
        <w:t xml:space="preserve"> </w:t>
      </w:r>
      <w:r w:rsidR="00DC7826">
        <w:rPr>
          <w:rFonts w:hint="eastAsia"/>
        </w:rPr>
        <w:t>and</w:t>
      </w:r>
      <w:r w:rsidR="00DC7826">
        <w:t xml:space="preserve"> </w:t>
      </w:r>
      <w:r w:rsidR="00DC7826">
        <w:rPr>
          <w:rFonts w:hint="eastAsia"/>
        </w:rPr>
        <w:t>the</w:t>
      </w:r>
      <w:r w:rsidR="00DC7826">
        <w:t xml:space="preserve"> </w:t>
      </w:r>
      <w:r w:rsidR="00DC7826">
        <w:rPr>
          <w:rFonts w:hint="eastAsia"/>
        </w:rPr>
        <w:t>value</w:t>
      </w:r>
      <w:r w:rsidR="00DC7826">
        <w:t xml:space="preserve"> </w:t>
      </w:r>
      <w:r w:rsidR="00DC7826">
        <w:rPr>
          <w:rFonts w:hint="eastAsia"/>
        </w:rPr>
        <w:t>of</w:t>
      </w:r>
      <w:r w:rsidR="006E5500" w:rsidRPr="006E5500">
        <w:t xml:space="preserve"> </w:t>
      </w:r>
      <w:r w:rsidR="006E5500" w:rsidRPr="00740BCD">
        <w:rPr>
          <w:i/>
        </w:rPr>
        <w:t>attemptCondReconfig</w:t>
      </w:r>
      <w:r w:rsidR="006E5500">
        <w:rPr>
          <w:i/>
        </w:rPr>
        <w:t xml:space="preserve"> </w:t>
      </w:r>
      <w:r w:rsidR="006E5500">
        <w:rPr>
          <w:rFonts w:hint="eastAsia"/>
        </w:rPr>
        <w:t>i</w:t>
      </w:r>
      <w:r w:rsidR="006E5500">
        <w:t>n legacy procedure</w:t>
      </w:r>
      <w:r w:rsidR="0086119B">
        <w:t xml:space="preserve">. If the selected cell is </w:t>
      </w:r>
      <w:r w:rsidR="00D92080">
        <w:t>the candidate cell</w:t>
      </w:r>
      <w:r w:rsidR="006E5500">
        <w:t xml:space="preserve"> </w:t>
      </w:r>
      <w:r w:rsidR="006E5500">
        <w:rPr>
          <w:rFonts w:hint="eastAsia"/>
        </w:rPr>
        <w:t>and</w:t>
      </w:r>
      <w:r w:rsidR="006E5500">
        <w:t xml:space="preserve"> </w:t>
      </w:r>
      <w:r w:rsidR="006E5500" w:rsidRPr="00740BCD">
        <w:rPr>
          <w:i/>
        </w:rPr>
        <w:t>attemptCondReconfig</w:t>
      </w:r>
      <w:r w:rsidR="006E5500" w:rsidRPr="00740BCD">
        <w:t xml:space="preserve"> is configured</w:t>
      </w:r>
      <w:r w:rsidR="00D92080">
        <w:t>, CHO configuration</w:t>
      </w:r>
      <w:r w:rsidR="000746FC">
        <w:t xml:space="preserve"> after T2</w:t>
      </w:r>
      <w:r w:rsidR="00D92080">
        <w:t xml:space="preserve"> can </w:t>
      </w:r>
      <w:r w:rsidR="000746FC">
        <w:t xml:space="preserve">also </w:t>
      </w:r>
      <w:r w:rsidR="00D92080">
        <w:t>be applied.</w:t>
      </w:r>
      <w:r w:rsidR="000746FC">
        <w:t xml:space="preserve"> Hence, </w:t>
      </w:r>
      <w:r w:rsidR="00C3068E">
        <w:rPr>
          <w:szCs w:val="22"/>
        </w:rPr>
        <w:t xml:space="preserve">CHO configuration maintained after T2 can also be used for </w:t>
      </w:r>
      <w:r w:rsidR="00C3068E">
        <w:t>failure recovery.</w:t>
      </w:r>
    </w:p>
    <w:p w14:paraId="56808FA2" w14:textId="0DEB9E6E" w:rsidR="001D4974" w:rsidRPr="004E2E71" w:rsidRDefault="001D4974" w:rsidP="001D4974">
      <w:pPr>
        <w:pStyle w:val="af5"/>
        <w:rPr>
          <w:b/>
        </w:rPr>
      </w:pPr>
      <w:r w:rsidRPr="004E2E71">
        <w:rPr>
          <w:b/>
        </w:rPr>
        <w:t xml:space="preserve">Observation </w:t>
      </w:r>
      <w:r w:rsidR="00C3068E">
        <w:rPr>
          <w:b/>
        </w:rPr>
        <w:t>2:</w:t>
      </w:r>
      <w:r w:rsidR="00C3068E" w:rsidRPr="00C3068E">
        <w:t xml:space="preserve"> </w:t>
      </w:r>
      <w:r w:rsidR="0049779A">
        <w:rPr>
          <w:b/>
        </w:rPr>
        <w:t>A</w:t>
      </w:r>
      <w:r w:rsidR="0049779A" w:rsidRPr="00C3068E">
        <w:rPr>
          <w:b/>
        </w:rPr>
        <w:t>fter T2</w:t>
      </w:r>
      <w:r w:rsidR="0049779A">
        <w:rPr>
          <w:b/>
        </w:rPr>
        <w:t>, associated</w:t>
      </w:r>
      <w:r w:rsidR="0049779A" w:rsidRPr="00C3068E">
        <w:rPr>
          <w:b/>
        </w:rPr>
        <w:t xml:space="preserve"> </w:t>
      </w:r>
      <w:r w:rsidR="00C3068E" w:rsidRPr="00C3068E">
        <w:rPr>
          <w:b/>
        </w:rPr>
        <w:t>CHO configuration can also be used for failure recovery.</w:t>
      </w:r>
    </w:p>
    <w:p w14:paraId="0F3EC01A" w14:textId="05C7E3F2" w:rsidR="00372C83" w:rsidRPr="00F47886" w:rsidRDefault="00B4417A" w:rsidP="002834EA">
      <w:pPr>
        <w:pStyle w:val="af5"/>
        <w:rPr>
          <w:b/>
        </w:rPr>
      </w:pPr>
      <w:r>
        <w:rPr>
          <w:b/>
        </w:rPr>
        <w:t>Proposal 1</w:t>
      </w:r>
      <w:r w:rsidRPr="00381691">
        <w:rPr>
          <w:b/>
        </w:rPr>
        <w:t xml:space="preserve">: It is not needed to introduce new UE behaviours to </w:t>
      </w:r>
      <w:r w:rsidR="00EE6FF1">
        <w:rPr>
          <w:b/>
          <w:szCs w:val="22"/>
        </w:rPr>
        <w:t>release</w:t>
      </w:r>
      <w:r w:rsidRPr="00381691">
        <w:rPr>
          <w:b/>
          <w:szCs w:val="22"/>
        </w:rPr>
        <w:t xml:space="preserve"> the CHO configuration after T2 expiry</w:t>
      </w:r>
      <w:r w:rsidR="00C3068E">
        <w:rPr>
          <w:b/>
          <w:szCs w:val="22"/>
        </w:rPr>
        <w:t xml:space="preserve"> and </w:t>
      </w:r>
      <w:r w:rsidR="0049779A" w:rsidRPr="0049779A">
        <w:rPr>
          <w:b/>
          <w:szCs w:val="22"/>
        </w:rPr>
        <w:t>it can</w:t>
      </w:r>
      <w:r w:rsidR="0049779A">
        <w:rPr>
          <w:b/>
          <w:szCs w:val="22"/>
        </w:rPr>
        <w:t xml:space="preserve"> be reused for failure recovery</w:t>
      </w:r>
      <w:r w:rsidR="002834EA">
        <w:rPr>
          <w:b/>
        </w:rPr>
        <w:t>.</w:t>
      </w:r>
    </w:p>
    <w:p w14:paraId="49E33B0B" w14:textId="3D1186E2" w:rsidR="00874A28" w:rsidRPr="008912F0" w:rsidRDefault="00874A28" w:rsidP="004711D9">
      <w:pPr>
        <w:pStyle w:val="1"/>
        <w:rPr>
          <w:sz w:val="40"/>
        </w:rPr>
      </w:pPr>
      <w:r w:rsidRPr="008912F0">
        <w:rPr>
          <w:sz w:val="40"/>
        </w:rPr>
        <w:lastRenderedPageBreak/>
        <w:t>Conclusions</w:t>
      </w:r>
      <w:r w:rsidR="003152CC" w:rsidRPr="008912F0">
        <w:rPr>
          <w:sz w:val="40"/>
        </w:rPr>
        <w:t xml:space="preserve"> </w:t>
      </w:r>
    </w:p>
    <w:p w14:paraId="3048C1EB" w14:textId="70E911DD" w:rsidR="00AD56FD" w:rsidRDefault="00717F58" w:rsidP="00717F58">
      <w:pPr>
        <w:pStyle w:val="af"/>
        <w:rPr>
          <w:rFonts w:eastAsia="等线"/>
          <w:sz w:val="22"/>
          <w:szCs w:val="22"/>
          <w:lang w:val="en-GB" w:eastAsia="zh-CN"/>
        </w:rPr>
      </w:pPr>
      <w:r w:rsidRPr="00EA2975">
        <w:rPr>
          <w:rFonts w:eastAsia="等线"/>
          <w:sz w:val="22"/>
          <w:szCs w:val="22"/>
          <w:lang w:val="en-GB" w:eastAsia="zh-CN"/>
        </w:rPr>
        <w:t xml:space="preserve">In this contribution, the following observations and proposals are given based on the discussion </w:t>
      </w:r>
      <w:r w:rsidRPr="0083616A">
        <w:rPr>
          <w:rFonts w:eastAsia="等线"/>
          <w:sz w:val="22"/>
          <w:szCs w:val="22"/>
          <w:lang w:val="en-GB" w:eastAsia="zh-CN"/>
        </w:rPr>
        <w:t>in</w:t>
      </w:r>
      <w:r w:rsidRPr="00EA2975">
        <w:rPr>
          <w:rFonts w:eastAsia="等线"/>
          <w:sz w:val="22"/>
          <w:szCs w:val="22"/>
          <w:lang w:val="en-GB" w:eastAsia="zh-CN"/>
        </w:rPr>
        <w:t xml:space="preserve"> </w:t>
      </w:r>
      <w:r w:rsidRPr="0083616A">
        <w:rPr>
          <w:rFonts w:eastAsia="等线"/>
          <w:sz w:val="22"/>
          <w:szCs w:val="22"/>
          <w:lang w:val="en-GB" w:eastAsia="zh-CN"/>
        </w:rPr>
        <w:t>section</w:t>
      </w:r>
      <w:r w:rsidR="007B1863" w:rsidRPr="00EA2975">
        <w:rPr>
          <w:rFonts w:eastAsia="等线"/>
          <w:sz w:val="22"/>
          <w:szCs w:val="22"/>
          <w:lang w:val="en-GB" w:eastAsia="zh-CN"/>
        </w:rPr>
        <w:t xml:space="preserve"> </w:t>
      </w:r>
      <w:r w:rsidRPr="00EA2975">
        <w:rPr>
          <w:rFonts w:eastAsia="等线"/>
          <w:sz w:val="22"/>
          <w:szCs w:val="22"/>
          <w:lang w:val="en-GB" w:eastAsia="zh-CN"/>
        </w:rPr>
        <w:t>2:</w:t>
      </w:r>
    </w:p>
    <w:p w14:paraId="68EAFB64" w14:textId="63F535A6" w:rsidR="0049779A" w:rsidRPr="004E2E71" w:rsidRDefault="0085612A" w:rsidP="0049779A">
      <w:pPr>
        <w:pStyle w:val="af5"/>
        <w:rPr>
          <w:b/>
        </w:rPr>
      </w:pPr>
      <w:r w:rsidRPr="004E2E71">
        <w:rPr>
          <w:b/>
        </w:rPr>
        <w:t>Observation 1:</w:t>
      </w:r>
      <w:r w:rsidRPr="004E2E71">
        <w:t xml:space="preserve"> </w:t>
      </w:r>
      <w:r>
        <w:rPr>
          <w:b/>
        </w:rPr>
        <w:t xml:space="preserve">Legacy procedure can also work well for </w:t>
      </w:r>
      <w:r w:rsidRPr="001D4974">
        <w:rPr>
          <w:b/>
        </w:rPr>
        <w:t>CHO configuration after T2 expiry</w:t>
      </w:r>
      <w:r>
        <w:rPr>
          <w:b/>
        </w:rPr>
        <w:t>.</w:t>
      </w:r>
    </w:p>
    <w:p w14:paraId="692136D0" w14:textId="77777777" w:rsidR="0085612A" w:rsidRPr="004E2E71" w:rsidRDefault="0085612A" w:rsidP="0085612A">
      <w:pPr>
        <w:pStyle w:val="af5"/>
        <w:rPr>
          <w:b/>
        </w:rPr>
      </w:pPr>
      <w:r w:rsidRPr="004E2E71">
        <w:rPr>
          <w:b/>
        </w:rPr>
        <w:t xml:space="preserve">Observation </w:t>
      </w:r>
      <w:r>
        <w:rPr>
          <w:b/>
        </w:rPr>
        <w:t>2:</w:t>
      </w:r>
      <w:r w:rsidRPr="00C3068E">
        <w:t xml:space="preserve"> </w:t>
      </w:r>
      <w:r>
        <w:rPr>
          <w:b/>
        </w:rPr>
        <w:t>A</w:t>
      </w:r>
      <w:r w:rsidRPr="00C3068E">
        <w:rPr>
          <w:b/>
        </w:rPr>
        <w:t>fter T2</w:t>
      </w:r>
      <w:r>
        <w:rPr>
          <w:b/>
        </w:rPr>
        <w:t>, associated</w:t>
      </w:r>
      <w:r w:rsidRPr="00C3068E">
        <w:rPr>
          <w:b/>
        </w:rPr>
        <w:t xml:space="preserve"> CHO configuration can also be used for failure recovery.</w:t>
      </w:r>
    </w:p>
    <w:p w14:paraId="67A04CE6" w14:textId="72D14380" w:rsidR="00A30F2D" w:rsidRPr="0085612A" w:rsidRDefault="0085612A" w:rsidP="0085612A">
      <w:pPr>
        <w:pStyle w:val="af5"/>
        <w:rPr>
          <w:b/>
        </w:rPr>
      </w:pPr>
      <w:r>
        <w:rPr>
          <w:b/>
        </w:rPr>
        <w:t>Proposal 1</w:t>
      </w:r>
      <w:r w:rsidRPr="00381691">
        <w:rPr>
          <w:b/>
        </w:rPr>
        <w:t xml:space="preserve">: It is not needed to introduce new UE behaviours to </w:t>
      </w:r>
      <w:r>
        <w:rPr>
          <w:b/>
          <w:szCs w:val="22"/>
        </w:rPr>
        <w:t>release</w:t>
      </w:r>
      <w:r w:rsidRPr="00381691">
        <w:rPr>
          <w:b/>
          <w:szCs w:val="22"/>
        </w:rPr>
        <w:t xml:space="preserve"> the CHO configuration after T2 expiry</w:t>
      </w:r>
      <w:r>
        <w:rPr>
          <w:b/>
          <w:szCs w:val="22"/>
        </w:rPr>
        <w:t xml:space="preserve"> and </w:t>
      </w:r>
      <w:r w:rsidRPr="0049779A">
        <w:rPr>
          <w:b/>
          <w:szCs w:val="22"/>
        </w:rPr>
        <w:t>it can</w:t>
      </w:r>
      <w:r>
        <w:rPr>
          <w:b/>
          <w:szCs w:val="22"/>
        </w:rPr>
        <w:t xml:space="preserve"> be reused for failure recovery</w:t>
      </w:r>
      <w:r>
        <w:rPr>
          <w:b/>
        </w:rPr>
        <w:t>.</w:t>
      </w:r>
    </w:p>
    <w:p w14:paraId="5023C41B" w14:textId="1DA0D7C6" w:rsidR="00871192" w:rsidRPr="0049779A" w:rsidRDefault="004711D9" w:rsidP="0049779A">
      <w:pPr>
        <w:pStyle w:val="1"/>
        <w:rPr>
          <w:sz w:val="40"/>
        </w:rPr>
      </w:pPr>
      <w:r w:rsidRPr="008912F0">
        <w:rPr>
          <w:rFonts w:hint="eastAsia"/>
          <w:sz w:val="40"/>
        </w:rPr>
        <w:t>References</w:t>
      </w:r>
    </w:p>
    <w:p w14:paraId="47B489B7" w14:textId="76C24130" w:rsidR="00CE2951" w:rsidRPr="00CE2951" w:rsidRDefault="0049779A" w:rsidP="0049779A">
      <w:pPr>
        <w:pStyle w:val="af"/>
        <w:numPr>
          <w:ilvl w:val="0"/>
          <w:numId w:val="2"/>
        </w:numPr>
        <w:spacing w:after="0"/>
        <w:rPr>
          <w:sz w:val="22"/>
          <w:szCs w:val="22"/>
        </w:rPr>
      </w:pPr>
      <w:r w:rsidRPr="0049779A">
        <w:rPr>
          <w:rFonts w:eastAsia="等线"/>
          <w:sz w:val="22"/>
          <w:szCs w:val="22"/>
          <w:lang w:eastAsia="zh-CN"/>
        </w:rPr>
        <w:t>R2-220xxxx</w:t>
      </w:r>
      <w:r w:rsidR="005C651A">
        <w:rPr>
          <w:rFonts w:eastAsia="等线"/>
          <w:sz w:val="22"/>
          <w:szCs w:val="22"/>
          <w:lang w:eastAsia="zh-CN"/>
        </w:rPr>
        <w:t>, “</w:t>
      </w:r>
      <w:r w:rsidRPr="0049779A">
        <w:rPr>
          <w:rFonts w:eastAsia="等线"/>
          <w:sz w:val="22"/>
          <w:szCs w:val="22"/>
          <w:lang w:eastAsia="zh-CN"/>
        </w:rPr>
        <w:t>Report of 3GPP TSG RAN WG2 meeting #117-e</w:t>
      </w:r>
      <w:r w:rsidR="005C651A">
        <w:rPr>
          <w:rFonts w:eastAsia="等线"/>
          <w:sz w:val="22"/>
          <w:szCs w:val="22"/>
          <w:lang w:eastAsia="zh-CN"/>
        </w:rPr>
        <w:t xml:space="preserve">”, </w:t>
      </w:r>
      <w:r w:rsidRPr="0049779A">
        <w:rPr>
          <w:rFonts w:eastAsia="等线"/>
          <w:sz w:val="22"/>
          <w:szCs w:val="22"/>
          <w:lang w:eastAsia="zh-CN"/>
        </w:rPr>
        <w:t>21 February - 3 March, 2022</w:t>
      </w:r>
      <w:r w:rsidR="005C651A" w:rsidRPr="005C651A">
        <w:rPr>
          <w:rFonts w:eastAsia="等线"/>
          <w:sz w:val="22"/>
          <w:szCs w:val="22"/>
          <w:lang w:eastAsia="zh-CN"/>
        </w:rPr>
        <w:t>.</w:t>
      </w:r>
    </w:p>
    <w:p w14:paraId="3A1353AA" w14:textId="6A248052" w:rsidR="008F5C82" w:rsidRDefault="008F5C82" w:rsidP="008F5C82">
      <w:pPr>
        <w:pStyle w:val="af"/>
        <w:spacing w:after="0"/>
        <w:rPr>
          <w:rFonts w:eastAsia="等线"/>
          <w:b/>
          <w:sz w:val="22"/>
          <w:szCs w:val="22"/>
          <w:lang w:val="en-GB" w:eastAsia="zh-CN"/>
        </w:rPr>
      </w:pPr>
    </w:p>
    <w:p w14:paraId="155BB251" w14:textId="1D503A01" w:rsidR="00CB645F" w:rsidRDefault="00CB645F" w:rsidP="008F5C82">
      <w:pPr>
        <w:pStyle w:val="af"/>
        <w:spacing w:after="0"/>
        <w:rPr>
          <w:rFonts w:eastAsia="等线"/>
          <w:b/>
          <w:sz w:val="22"/>
          <w:szCs w:val="22"/>
          <w:lang w:val="en-GB" w:eastAsia="zh-CN"/>
        </w:rPr>
      </w:pPr>
    </w:p>
    <w:p w14:paraId="29CDEACB" w14:textId="121B73B5" w:rsidR="00CB645F" w:rsidRDefault="00CB645F" w:rsidP="008F5C82">
      <w:pPr>
        <w:pStyle w:val="af"/>
        <w:spacing w:after="0"/>
        <w:rPr>
          <w:rFonts w:eastAsia="等线"/>
          <w:b/>
          <w:sz w:val="22"/>
          <w:szCs w:val="22"/>
          <w:lang w:val="en-GB" w:eastAsia="zh-CN"/>
        </w:rPr>
      </w:pPr>
    </w:p>
    <w:p w14:paraId="5C1460CB" w14:textId="04F61542" w:rsidR="00CB645F" w:rsidRPr="008F5C82" w:rsidRDefault="00CB645F" w:rsidP="00CB645F">
      <w:pPr>
        <w:pStyle w:val="af"/>
        <w:spacing w:after="0"/>
        <w:rPr>
          <w:rFonts w:eastAsia="等线"/>
          <w:b/>
          <w:sz w:val="22"/>
          <w:szCs w:val="22"/>
          <w:lang w:val="en-GB" w:eastAsia="zh-CN"/>
        </w:rPr>
      </w:pPr>
    </w:p>
    <w:sectPr w:rsidR="00CB645F" w:rsidRPr="008F5C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5A7DA" w14:textId="77777777" w:rsidR="00E46441" w:rsidRDefault="00E46441">
      <w:pPr>
        <w:spacing w:after="0" w:line="240" w:lineRule="auto"/>
      </w:pPr>
      <w:r>
        <w:separator/>
      </w:r>
    </w:p>
  </w:endnote>
  <w:endnote w:type="continuationSeparator" w:id="0">
    <w:p w14:paraId="71762918" w14:textId="77777777" w:rsidR="00E46441" w:rsidRDefault="00E46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6CC3D" w14:textId="7A4E9631" w:rsidR="009D22E4" w:rsidRDefault="009D22E4"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80286">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80286">
      <w:rPr>
        <w:sz w:val="20"/>
        <w:szCs w:val="20"/>
      </w:rPr>
      <w:t>2</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D9A82" w14:textId="77777777" w:rsidR="00E46441" w:rsidRDefault="00E46441">
      <w:pPr>
        <w:spacing w:after="0" w:line="240" w:lineRule="auto"/>
      </w:pPr>
      <w:r>
        <w:separator/>
      </w:r>
    </w:p>
  </w:footnote>
  <w:footnote w:type="continuationSeparator" w:id="0">
    <w:p w14:paraId="1DEA2B08" w14:textId="77777777" w:rsidR="00E46441" w:rsidRDefault="00E46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2C421F"/>
    <w:multiLevelType w:val="multilevel"/>
    <w:tmpl w:val="952C421F"/>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552047"/>
    <w:multiLevelType w:val="multilevel"/>
    <w:tmpl w:val="D9D69D5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340" w:hanging="34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F26DEB"/>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1767E5"/>
    <w:multiLevelType w:val="hybridMultilevel"/>
    <w:tmpl w:val="B9A6CB5C"/>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1C7021"/>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97A15"/>
    <w:multiLevelType w:val="hybridMultilevel"/>
    <w:tmpl w:val="A2FC2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D94B12"/>
    <w:multiLevelType w:val="hybridMultilevel"/>
    <w:tmpl w:val="7BB66B1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A92239"/>
    <w:multiLevelType w:val="hybridMultilevel"/>
    <w:tmpl w:val="6694AD1C"/>
    <w:lvl w:ilvl="0" w:tplc="866A06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A275AD"/>
    <w:multiLevelType w:val="hybridMultilevel"/>
    <w:tmpl w:val="5F8E3C2E"/>
    <w:lvl w:ilvl="0" w:tplc="2F646CB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D97348"/>
    <w:multiLevelType w:val="hybridMultilevel"/>
    <w:tmpl w:val="E376BBC6"/>
    <w:lvl w:ilvl="0" w:tplc="49522D4A">
      <w:start w:val="1"/>
      <w:numFmt w:val="bullet"/>
      <w:lvlText w:val="•"/>
      <w:lvlJc w:val="left"/>
      <w:pPr>
        <w:tabs>
          <w:tab w:val="num" w:pos="720"/>
        </w:tabs>
        <w:ind w:left="720" w:hanging="360"/>
      </w:pPr>
      <w:rPr>
        <w:rFonts w:ascii="Arial" w:hAnsi="Arial" w:hint="default"/>
      </w:rPr>
    </w:lvl>
    <w:lvl w:ilvl="1" w:tplc="D07E00DA" w:tentative="1">
      <w:start w:val="1"/>
      <w:numFmt w:val="bullet"/>
      <w:lvlText w:val="•"/>
      <w:lvlJc w:val="left"/>
      <w:pPr>
        <w:tabs>
          <w:tab w:val="num" w:pos="1440"/>
        </w:tabs>
        <w:ind w:left="1440" w:hanging="360"/>
      </w:pPr>
      <w:rPr>
        <w:rFonts w:ascii="Arial" w:hAnsi="Arial" w:hint="default"/>
      </w:rPr>
    </w:lvl>
    <w:lvl w:ilvl="2" w:tplc="F23A30C8" w:tentative="1">
      <w:start w:val="1"/>
      <w:numFmt w:val="bullet"/>
      <w:lvlText w:val="•"/>
      <w:lvlJc w:val="left"/>
      <w:pPr>
        <w:tabs>
          <w:tab w:val="num" w:pos="2160"/>
        </w:tabs>
        <w:ind w:left="2160" w:hanging="360"/>
      </w:pPr>
      <w:rPr>
        <w:rFonts w:ascii="Arial" w:hAnsi="Arial" w:hint="default"/>
      </w:rPr>
    </w:lvl>
    <w:lvl w:ilvl="3" w:tplc="D6C4DCCA" w:tentative="1">
      <w:start w:val="1"/>
      <w:numFmt w:val="bullet"/>
      <w:lvlText w:val="•"/>
      <w:lvlJc w:val="left"/>
      <w:pPr>
        <w:tabs>
          <w:tab w:val="num" w:pos="2880"/>
        </w:tabs>
        <w:ind w:left="2880" w:hanging="360"/>
      </w:pPr>
      <w:rPr>
        <w:rFonts w:ascii="Arial" w:hAnsi="Arial" w:hint="default"/>
      </w:rPr>
    </w:lvl>
    <w:lvl w:ilvl="4" w:tplc="F624431C" w:tentative="1">
      <w:start w:val="1"/>
      <w:numFmt w:val="bullet"/>
      <w:lvlText w:val="•"/>
      <w:lvlJc w:val="left"/>
      <w:pPr>
        <w:tabs>
          <w:tab w:val="num" w:pos="3600"/>
        </w:tabs>
        <w:ind w:left="3600" w:hanging="360"/>
      </w:pPr>
      <w:rPr>
        <w:rFonts w:ascii="Arial" w:hAnsi="Arial" w:hint="default"/>
      </w:rPr>
    </w:lvl>
    <w:lvl w:ilvl="5" w:tplc="FAC4C1E8" w:tentative="1">
      <w:start w:val="1"/>
      <w:numFmt w:val="bullet"/>
      <w:lvlText w:val="•"/>
      <w:lvlJc w:val="left"/>
      <w:pPr>
        <w:tabs>
          <w:tab w:val="num" w:pos="4320"/>
        </w:tabs>
        <w:ind w:left="4320" w:hanging="360"/>
      </w:pPr>
      <w:rPr>
        <w:rFonts w:ascii="Arial" w:hAnsi="Arial" w:hint="default"/>
      </w:rPr>
    </w:lvl>
    <w:lvl w:ilvl="6" w:tplc="93AE291C" w:tentative="1">
      <w:start w:val="1"/>
      <w:numFmt w:val="bullet"/>
      <w:lvlText w:val="•"/>
      <w:lvlJc w:val="left"/>
      <w:pPr>
        <w:tabs>
          <w:tab w:val="num" w:pos="5040"/>
        </w:tabs>
        <w:ind w:left="5040" w:hanging="360"/>
      </w:pPr>
      <w:rPr>
        <w:rFonts w:ascii="Arial" w:hAnsi="Arial" w:hint="default"/>
      </w:rPr>
    </w:lvl>
    <w:lvl w:ilvl="7" w:tplc="650C1C0E" w:tentative="1">
      <w:start w:val="1"/>
      <w:numFmt w:val="bullet"/>
      <w:lvlText w:val="•"/>
      <w:lvlJc w:val="left"/>
      <w:pPr>
        <w:tabs>
          <w:tab w:val="num" w:pos="5760"/>
        </w:tabs>
        <w:ind w:left="5760" w:hanging="360"/>
      </w:pPr>
      <w:rPr>
        <w:rFonts w:ascii="Arial" w:hAnsi="Arial" w:hint="default"/>
      </w:rPr>
    </w:lvl>
    <w:lvl w:ilvl="8" w:tplc="B908E8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FB71E0"/>
    <w:multiLevelType w:val="hybridMultilevel"/>
    <w:tmpl w:val="C284BB8C"/>
    <w:lvl w:ilvl="0" w:tplc="7110DAB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9D5A25"/>
    <w:multiLevelType w:val="hybridMultilevel"/>
    <w:tmpl w:val="F9B4261A"/>
    <w:lvl w:ilvl="0" w:tplc="10807F5C">
      <w:start w:val="1"/>
      <w:numFmt w:val="bullet"/>
      <w:lvlText w:val="•"/>
      <w:lvlJc w:val="left"/>
      <w:pPr>
        <w:tabs>
          <w:tab w:val="num" w:pos="720"/>
        </w:tabs>
        <w:ind w:left="720" w:hanging="360"/>
      </w:pPr>
      <w:rPr>
        <w:rFonts w:ascii="Arial" w:hAnsi="Arial" w:hint="default"/>
      </w:rPr>
    </w:lvl>
    <w:lvl w:ilvl="1" w:tplc="78527870" w:tentative="1">
      <w:start w:val="1"/>
      <w:numFmt w:val="bullet"/>
      <w:lvlText w:val="•"/>
      <w:lvlJc w:val="left"/>
      <w:pPr>
        <w:tabs>
          <w:tab w:val="num" w:pos="1440"/>
        </w:tabs>
        <w:ind w:left="1440" w:hanging="360"/>
      </w:pPr>
      <w:rPr>
        <w:rFonts w:ascii="Arial" w:hAnsi="Arial" w:hint="default"/>
      </w:rPr>
    </w:lvl>
    <w:lvl w:ilvl="2" w:tplc="FB4EA564" w:tentative="1">
      <w:start w:val="1"/>
      <w:numFmt w:val="bullet"/>
      <w:lvlText w:val="•"/>
      <w:lvlJc w:val="left"/>
      <w:pPr>
        <w:tabs>
          <w:tab w:val="num" w:pos="2160"/>
        </w:tabs>
        <w:ind w:left="2160" w:hanging="360"/>
      </w:pPr>
      <w:rPr>
        <w:rFonts w:ascii="Arial" w:hAnsi="Arial" w:hint="default"/>
      </w:rPr>
    </w:lvl>
    <w:lvl w:ilvl="3" w:tplc="80EC82BA" w:tentative="1">
      <w:start w:val="1"/>
      <w:numFmt w:val="bullet"/>
      <w:lvlText w:val="•"/>
      <w:lvlJc w:val="left"/>
      <w:pPr>
        <w:tabs>
          <w:tab w:val="num" w:pos="2880"/>
        </w:tabs>
        <w:ind w:left="2880" w:hanging="360"/>
      </w:pPr>
      <w:rPr>
        <w:rFonts w:ascii="Arial" w:hAnsi="Arial" w:hint="default"/>
      </w:rPr>
    </w:lvl>
    <w:lvl w:ilvl="4" w:tplc="A6885910" w:tentative="1">
      <w:start w:val="1"/>
      <w:numFmt w:val="bullet"/>
      <w:lvlText w:val="•"/>
      <w:lvlJc w:val="left"/>
      <w:pPr>
        <w:tabs>
          <w:tab w:val="num" w:pos="3600"/>
        </w:tabs>
        <w:ind w:left="3600" w:hanging="360"/>
      </w:pPr>
      <w:rPr>
        <w:rFonts w:ascii="Arial" w:hAnsi="Arial" w:hint="default"/>
      </w:rPr>
    </w:lvl>
    <w:lvl w:ilvl="5" w:tplc="48F09380" w:tentative="1">
      <w:start w:val="1"/>
      <w:numFmt w:val="bullet"/>
      <w:lvlText w:val="•"/>
      <w:lvlJc w:val="left"/>
      <w:pPr>
        <w:tabs>
          <w:tab w:val="num" w:pos="4320"/>
        </w:tabs>
        <w:ind w:left="4320" w:hanging="360"/>
      </w:pPr>
      <w:rPr>
        <w:rFonts w:ascii="Arial" w:hAnsi="Arial" w:hint="default"/>
      </w:rPr>
    </w:lvl>
    <w:lvl w:ilvl="6" w:tplc="127EF1D6" w:tentative="1">
      <w:start w:val="1"/>
      <w:numFmt w:val="bullet"/>
      <w:lvlText w:val="•"/>
      <w:lvlJc w:val="left"/>
      <w:pPr>
        <w:tabs>
          <w:tab w:val="num" w:pos="5040"/>
        </w:tabs>
        <w:ind w:left="5040" w:hanging="360"/>
      </w:pPr>
      <w:rPr>
        <w:rFonts w:ascii="Arial" w:hAnsi="Arial" w:hint="default"/>
      </w:rPr>
    </w:lvl>
    <w:lvl w:ilvl="7" w:tplc="3EE8A9CA" w:tentative="1">
      <w:start w:val="1"/>
      <w:numFmt w:val="bullet"/>
      <w:lvlText w:val="•"/>
      <w:lvlJc w:val="left"/>
      <w:pPr>
        <w:tabs>
          <w:tab w:val="num" w:pos="5760"/>
        </w:tabs>
        <w:ind w:left="5760" w:hanging="360"/>
      </w:pPr>
      <w:rPr>
        <w:rFonts w:ascii="Arial" w:hAnsi="Arial" w:hint="default"/>
      </w:rPr>
    </w:lvl>
    <w:lvl w:ilvl="8" w:tplc="58DEA30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046C1C"/>
    <w:multiLevelType w:val="hybridMultilevel"/>
    <w:tmpl w:val="D18C5D6E"/>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0D5D5C"/>
    <w:multiLevelType w:val="hybridMultilevel"/>
    <w:tmpl w:val="DC80C51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BC30DF7"/>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5D752B"/>
    <w:multiLevelType w:val="multilevel"/>
    <w:tmpl w:val="4B5D752B"/>
    <w:lvl w:ilvl="0">
      <w:start w:val="1"/>
      <w:numFmt w:val="decimal"/>
      <w:lvlText w:val="Solution %1)"/>
      <w:lvlJc w:val="left"/>
      <w:pPr>
        <w:ind w:left="720" w:hanging="360"/>
      </w:pPr>
      <w:rPr>
        <w:rFonts w:ascii="Times New Roman Bold" w:hAnsi="Times New Roman Bold" w:hint="default"/>
        <w:b/>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7C5D72"/>
    <w:multiLevelType w:val="hybridMultilevel"/>
    <w:tmpl w:val="79D672E8"/>
    <w:lvl w:ilvl="0" w:tplc="5C828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0CF4DA6"/>
    <w:multiLevelType w:val="hybridMultilevel"/>
    <w:tmpl w:val="29C01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9212E3"/>
    <w:multiLevelType w:val="hybridMultilevel"/>
    <w:tmpl w:val="D444F29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4607E9"/>
    <w:multiLevelType w:val="hybridMultilevel"/>
    <w:tmpl w:val="2A9E7E44"/>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2B0375A"/>
    <w:multiLevelType w:val="hybridMultilevel"/>
    <w:tmpl w:val="8ED06DA2"/>
    <w:lvl w:ilvl="0" w:tplc="D7128B9A">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A47649E"/>
    <w:multiLevelType w:val="hybridMultilevel"/>
    <w:tmpl w:val="B1408318"/>
    <w:lvl w:ilvl="0" w:tplc="D7128B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51F757B"/>
    <w:multiLevelType w:val="hybridMultilevel"/>
    <w:tmpl w:val="78A25568"/>
    <w:lvl w:ilvl="0" w:tplc="D7128B9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92D73B9"/>
    <w:multiLevelType w:val="hybridMultilevel"/>
    <w:tmpl w:val="C010BC7E"/>
    <w:lvl w:ilvl="0" w:tplc="D7128B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C68704B"/>
    <w:multiLevelType w:val="hybridMultilevel"/>
    <w:tmpl w:val="E9A034B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D310934"/>
    <w:multiLevelType w:val="hybridMultilevel"/>
    <w:tmpl w:val="D0E46D44"/>
    <w:lvl w:ilvl="0" w:tplc="0EC86A5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40"/>
  </w:num>
  <w:num w:numId="3">
    <w:abstractNumId w:val="14"/>
  </w:num>
  <w:num w:numId="4">
    <w:abstractNumId w:val="23"/>
  </w:num>
  <w:num w:numId="5">
    <w:abstractNumId w:val="30"/>
  </w:num>
  <w:num w:numId="6">
    <w:abstractNumId w:val="37"/>
  </w:num>
  <w:num w:numId="7">
    <w:abstractNumId w:val="33"/>
  </w:num>
  <w:num w:numId="8">
    <w:abstractNumId w:val="19"/>
  </w:num>
  <w:num w:numId="9">
    <w:abstractNumId w:val="5"/>
  </w:num>
  <w:num w:numId="10">
    <w:abstractNumId w:val="26"/>
  </w:num>
  <w:num w:numId="11">
    <w:abstractNumId w:val="9"/>
  </w:num>
  <w:num w:numId="12">
    <w:abstractNumId w:val="31"/>
  </w:num>
  <w:num w:numId="13">
    <w:abstractNumId w:val="38"/>
  </w:num>
  <w:num w:numId="14">
    <w:abstractNumId w:val="0"/>
  </w:num>
  <w:num w:numId="15">
    <w:abstractNumId w:val="34"/>
  </w:num>
  <w:num w:numId="16">
    <w:abstractNumId w:val="32"/>
  </w:num>
  <w:num w:numId="17">
    <w:abstractNumId w:val="36"/>
  </w:num>
  <w:num w:numId="18">
    <w:abstractNumId w:val="15"/>
  </w:num>
  <w:num w:numId="19">
    <w:abstractNumId w:val="17"/>
  </w:num>
  <w:num w:numId="20">
    <w:abstractNumId w:val="22"/>
  </w:num>
  <w:num w:numId="21">
    <w:abstractNumId w:val="7"/>
  </w:num>
  <w:num w:numId="22">
    <w:abstractNumId w:val="10"/>
  </w:num>
  <w:num w:numId="23">
    <w:abstractNumId w:val="8"/>
  </w:num>
  <w:num w:numId="24">
    <w:abstractNumId w:val="3"/>
  </w:num>
  <w:num w:numId="25">
    <w:abstractNumId w:val="39"/>
  </w:num>
  <w:num w:numId="26">
    <w:abstractNumId w:val="2"/>
  </w:num>
  <w:num w:numId="27">
    <w:abstractNumId w:val="2"/>
  </w:num>
  <w:num w:numId="28">
    <w:abstractNumId w:val="2"/>
  </w:num>
  <w:num w:numId="29">
    <w:abstractNumId w:val="12"/>
  </w:num>
  <w:num w:numId="30">
    <w:abstractNumId w:val="16"/>
  </w:num>
  <w:num w:numId="31">
    <w:abstractNumId w:val="35"/>
  </w:num>
  <w:num w:numId="32">
    <w:abstractNumId w:val="11"/>
  </w:num>
  <w:num w:numId="33">
    <w:abstractNumId w:val="24"/>
  </w:num>
  <w:num w:numId="34">
    <w:abstractNumId w:val="21"/>
  </w:num>
  <w:num w:numId="35">
    <w:abstractNumId w:val="13"/>
  </w:num>
  <w:num w:numId="36">
    <w:abstractNumId w:val="1"/>
  </w:num>
  <w:num w:numId="37">
    <w:abstractNumId w:val="41"/>
  </w:num>
  <w:num w:numId="38">
    <w:abstractNumId w:val="28"/>
  </w:num>
  <w:num w:numId="39">
    <w:abstractNumId w:val="2"/>
  </w:num>
  <w:num w:numId="40">
    <w:abstractNumId w:val="2"/>
  </w:num>
  <w:num w:numId="41">
    <w:abstractNumId w:val="29"/>
  </w:num>
  <w:num w:numId="42">
    <w:abstractNumId w:val="18"/>
  </w:num>
  <w:num w:numId="43">
    <w:abstractNumId w:val="6"/>
  </w:num>
  <w:num w:numId="44">
    <w:abstractNumId w:val="20"/>
  </w:num>
  <w:num w:numId="45">
    <w:abstractNumId w:val="25"/>
  </w:num>
  <w:num w:numId="46">
    <w:abstractNumId w:val="4"/>
  </w:num>
  <w:num w:numId="4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0E3D"/>
    <w:rsid w:val="00001E23"/>
    <w:rsid w:val="00001E9C"/>
    <w:rsid w:val="00003218"/>
    <w:rsid w:val="00004233"/>
    <w:rsid w:val="0000489B"/>
    <w:rsid w:val="00004A9F"/>
    <w:rsid w:val="00005E31"/>
    <w:rsid w:val="000073F2"/>
    <w:rsid w:val="0000796D"/>
    <w:rsid w:val="000079B0"/>
    <w:rsid w:val="00007E01"/>
    <w:rsid w:val="000103B4"/>
    <w:rsid w:val="000111C1"/>
    <w:rsid w:val="000117C4"/>
    <w:rsid w:val="0001193A"/>
    <w:rsid w:val="00011DE1"/>
    <w:rsid w:val="00014B90"/>
    <w:rsid w:val="00015D51"/>
    <w:rsid w:val="00016300"/>
    <w:rsid w:val="000168F5"/>
    <w:rsid w:val="00017381"/>
    <w:rsid w:val="000178FF"/>
    <w:rsid w:val="00017AC5"/>
    <w:rsid w:val="00020285"/>
    <w:rsid w:val="00020902"/>
    <w:rsid w:val="000209C3"/>
    <w:rsid w:val="00020B48"/>
    <w:rsid w:val="000215A3"/>
    <w:rsid w:val="00021770"/>
    <w:rsid w:val="000222B1"/>
    <w:rsid w:val="00022CCF"/>
    <w:rsid w:val="00023FAD"/>
    <w:rsid w:val="00024054"/>
    <w:rsid w:val="00024206"/>
    <w:rsid w:val="00024805"/>
    <w:rsid w:val="00025A91"/>
    <w:rsid w:val="00025FE2"/>
    <w:rsid w:val="000268A5"/>
    <w:rsid w:val="000278D9"/>
    <w:rsid w:val="00027A7A"/>
    <w:rsid w:val="00027AB6"/>
    <w:rsid w:val="0003041F"/>
    <w:rsid w:val="00030A70"/>
    <w:rsid w:val="00031EA5"/>
    <w:rsid w:val="00032736"/>
    <w:rsid w:val="00032838"/>
    <w:rsid w:val="00033D17"/>
    <w:rsid w:val="00034109"/>
    <w:rsid w:val="0003440D"/>
    <w:rsid w:val="00035F9A"/>
    <w:rsid w:val="00037819"/>
    <w:rsid w:val="00037CDE"/>
    <w:rsid w:val="00040248"/>
    <w:rsid w:val="00040259"/>
    <w:rsid w:val="00040566"/>
    <w:rsid w:val="00040BED"/>
    <w:rsid w:val="00040F24"/>
    <w:rsid w:val="000423D8"/>
    <w:rsid w:val="00042528"/>
    <w:rsid w:val="00042BFF"/>
    <w:rsid w:val="0004352C"/>
    <w:rsid w:val="000438C8"/>
    <w:rsid w:val="000438F2"/>
    <w:rsid w:val="0004498B"/>
    <w:rsid w:val="00044C31"/>
    <w:rsid w:val="000457EF"/>
    <w:rsid w:val="0004621D"/>
    <w:rsid w:val="0004701D"/>
    <w:rsid w:val="00047299"/>
    <w:rsid w:val="00047760"/>
    <w:rsid w:val="0004783A"/>
    <w:rsid w:val="00050782"/>
    <w:rsid w:val="00050C2A"/>
    <w:rsid w:val="00051B25"/>
    <w:rsid w:val="0005216F"/>
    <w:rsid w:val="000545DC"/>
    <w:rsid w:val="00057216"/>
    <w:rsid w:val="000576D6"/>
    <w:rsid w:val="00060A3D"/>
    <w:rsid w:val="000623C1"/>
    <w:rsid w:val="00064948"/>
    <w:rsid w:val="00064D40"/>
    <w:rsid w:val="00065683"/>
    <w:rsid w:val="00065A13"/>
    <w:rsid w:val="00065D2F"/>
    <w:rsid w:val="0006700F"/>
    <w:rsid w:val="00070B3E"/>
    <w:rsid w:val="0007120B"/>
    <w:rsid w:val="0007177A"/>
    <w:rsid w:val="00071F44"/>
    <w:rsid w:val="0007225A"/>
    <w:rsid w:val="000723DF"/>
    <w:rsid w:val="00072C48"/>
    <w:rsid w:val="00073DB3"/>
    <w:rsid w:val="000746FC"/>
    <w:rsid w:val="000749F0"/>
    <w:rsid w:val="00074D8A"/>
    <w:rsid w:val="00075089"/>
    <w:rsid w:val="000754AA"/>
    <w:rsid w:val="00077B5B"/>
    <w:rsid w:val="00077FE3"/>
    <w:rsid w:val="0008004C"/>
    <w:rsid w:val="00080630"/>
    <w:rsid w:val="00081967"/>
    <w:rsid w:val="00082260"/>
    <w:rsid w:val="0008353E"/>
    <w:rsid w:val="00083FD7"/>
    <w:rsid w:val="00084883"/>
    <w:rsid w:val="00085D0F"/>
    <w:rsid w:val="00086FD0"/>
    <w:rsid w:val="00087482"/>
    <w:rsid w:val="00087B0D"/>
    <w:rsid w:val="00091CB7"/>
    <w:rsid w:val="000938BE"/>
    <w:rsid w:val="00093F26"/>
    <w:rsid w:val="000941D5"/>
    <w:rsid w:val="000946A2"/>
    <w:rsid w:val="00095093"/>
    <w:rsid w:val="00095213"/>
    <w:rsid w:val="00096C6A"/>
    <w:rsid w:val="00097812"/>
    <w:rsid w:val="000A133C"/>
    <w:rsid w:val="000A1D29"/>
    <w:rsid w:val="000A2371"/>
    <w:rsid w:val="000A32DB"/>
    <w:rsid w:val="000A3E42"/>
    <w:rsid w:val="000A4E3B"/>
    <w:rsid w:val="000A6A64"/>
    <w:rsid w:val="000B0182"/>
    <w:rsid w:val="000B2C67"/>
    <w:rsid w:val="000B2FBF"/>
    <w:rsid w:val="000B3BE8"/>
    <w:rsid w:val="000B3F37"/>
    <w:rsid w:val="000B4088"/>
    <w:rsid w:val="000B4DFF"/>
    <w:rsid w:val="000B4E87"/>
    <w:rsid w:val="000C015B"/>
    <w:rsid w:val="000C032A"/>
    <w:rsid w:val="000C0BCF"/>
    <w:rsid w:val="000C20CB"/>
    <w:rsid w:val="000C2EF4"/>
    <w:rsid w:val="000C311D"/>
    <w:rsid w:val="000C313D"/>
    <w:rsid w:val="000C44C5"/>
    <w:rsid w:val="000C45DB"/>
    <w:rsid w:val="000C463D"/>
    <w:rsid w:val="000C4BE8"/>
    <w:rsid w:val="000C6E7C"/>
    <w:rsid w:val="000C761C"/>
    <w:rsid w:val="000D02E9"/>
    <w:rsid w:val="000D0634"/>
    <w:rsid w:val="000D0660"/>
    <w:rsid w:val="000D118F"/>
    <w:rsid w:val="000D226B"/>
    <w:rsid w:val="000D2A73"/>
    <w:rsid w:val="000D3D15"/>
    <w:rsid w:val="000D4762"/>
    <w:rsid w:val="000D731C"/>
    <w:rsid w:val="000D787A"/>
    <w:rsid w:val="000E016A"/>
    <w:rsid w:val="000E086E"/>
    <w:rsid w:val="000E0E6A"/>
    <w:rsid w:val="000E1835"/>
    <w:rsid w:val="000E452A"/>
    <w:rsid w:val="000E4A61"/>
    <w:rsid w:val="000E60ED"/>
    <w:rsid w:val="000E7533"/>
    <w:rsid w:val="000E7DE6"/>
    <w:rsid w:val="000F115C"/>
    <w:rsid w:val="000F1201"/>
    <w:rsid w:val="000F2BD4"/>
    <w:rsid w:val="000F36F8"/>
    <w:rsid w:val="000F544F"/>
    <w:rsid w:val="000F6303"/>
    <w:rsid w:val="000F6F23"/>
    <w:rsid w:val="000F70C9"/>
    <w:rsid w:val="000F7453"/>
    <w:rsid w:val="000F7AC4"/>
    <w:rsid w:val="000F7D85"/>
    <w:rsid w:val="000F7DE0"/>
    <w:rsid w:val="001012F8"/>
    <w:rsid w:val="0010165C"/>
    <w:rsid w:val="00101E50"/>
    <w:rsid w:val="00102A3C"/>
    <w:rsid w:val="001030C1"/>
    <w:rsid w:val="00103388"/>
    <w:rsid w:val="00103457"/>
    <w:rsid w:val="001041B8"/>
    <w:rsid w:val="0010524F"/>
    <w:rsid w:val="00105FD3"/>
    <w:rsid w:val="001073FB"/>
    <w:rsid w:val="0010743A"/>
    <w:rsid w:val="00107E4C"/>
    <w:rsid w:val="001117FB"/>
    <w:rsid w:val="00111FEE"/>
    <w:rsid w:val="001122E4"/>
    <w:rsid w:val="001127AE"/>
    <w:rsid w:val="00112831"/>
    <w:rsid w:val="00112A40"/>
    <w:rsid w:val="00112BB9"/>
    <w:rsid w:val="00112FDA"/>
    <w:rsid w:val="00113146"/>
    <w:rsid w:val="001133B1"/>
    <w:rsid w:val="00115F86"/>
    <w:rsid w:val="00117F8C"/>
    <w:rsid w:val="00120ABF"/>
    <w:rsid w:val="00120FDF"/>
    <w:rsid w:val="0012396F"/>
    <w:rsid w:val="00125122"/>
    <w:rsid w:val="001260D6"/>
    <w:rsid w:val="001268A5"/>
    <w:rsid w:val="00127447"/>
    <w:rsid w:val="00127836"/>
    <w:rsid w:val="00130106"/>
    <w:rsid w:val="001309DA"/>
    <w:rsid w:val="00131729"/>
    <w:rsid w:val="00131B1F"/>
    <w:rsid w:val="00131C19"/>
    <w:rsid w:val="00132A1A"/>
    <w:rsid w:val="00133B5D"/>
    <w:rsid w:val="00133BDF"/>
    <w:rsid w:val="0013445A"/>
    <w:rsid w:val="0013670A"/>
    <w:rsid w:val="001368EB"/>
    <w:rsid w:val="00137976"/>
    <w:rsid w:val="00137B6E"/>
    <w:rsid w:val="001414F2"/>
    <w:rsid w:val="00141606"/>
    <w:rsid w:val="00142459"/>
    <w:rsid w:val="00142510"/>
    <w:rsid w:val="00142AAA"/>
    <w:rsid w:val="00143C24"/>
    <w:rsid w:val="00146C59"/>
    <w:rsid w:val="00146DC2"/>
    <w:rsid w:val="00147CA3"/>
    <w:rsid w:val="00147DFE"/>
    <w:rsid w:val="001510F0"/>
    <w:rsid w:val="001525BF"/>
    <w:rsid w:val="00153ACB"/>
    <w:rsid w:val="001547F5"/>
    <w:rsid w:val="00154970"/>
    <w:rsid w:val="00154ACE"/>
    <w:rsid w:val="00154B86"/>
    <w:rsid w:val="001552F7"/>
    <w:rsid w:val="00155399"/>
    <w:rsid w:val="00156531"/>
    <w:rsid w:val="001615A8"/>
    <w:rsid w:val="001616BA"/>
    <w:rsid w:val="00163928"/>
    <w:rsid w:val="001648C0"/>
    <w:rsid w:val="00166D45"/>
    <w:rsid w:val="001704B8"/>
    <w:rsid w:val="001709E4"/>
    <w:rsid w:val="00170AE9"/>
    <w:rsid w:val="001717E2"/>
    <w:rsid w:val="00171FAE"/>
    <w:rsid w:val="00174524"/>
    <w:rsid w:val="00174BF9"/>
    <w:rsid w:val="001755AE"/>
    <w:rsid w:val="001760A3"/>
    <w:rsid w:val="0017659E"/>
    <w:rsid w:val="0017742F"/>
    <w:rsid w:val="00177658"/>
    <w:rsid w:val="001777AC"/>
    <w:rsid w:val="00177916"/>
    <w:rsid w:val="001810BF"/>
    <w:rsid w:val="00181507"/>
    <w:rsid w:val="001825FA"/>
    <w:rsid w:val="0018273A"/>
    <w:rsid w:val="00182B3D"/>
    <w:rsid w:val="001831AC"/>
    <w:rsid w:val="0018379C"/>
    <w:rsid w:val="00183827"/>
    <w:rsid w:val="00184109"/>
    <w:rsid w:val="001843F1"/>
    <w:rsid w:val="00184C1D"/>
    <w:rsid w:val="0018689A"/>
    <w:rsid w:val="00186A6C"/>
    <w:rsid w:val="0018779C"/>
    <w:rsid w:val="00191663"/>
    <w:rsid w:val="0019199F"/>
    <w:rsid w:val="0019263D"/>
    <w:rsid w:val="00192BDD"/>
    <w:rsid w:val="00192FEC"/>
    <w:rsid w:val="00193073"/>
    <w:rsid w:val="00194753"/>
    <w:rsid w:val="001955A1"/>
    <w:rsid w:val="001957A4"/>
    <w:rsid w:val="00195817"/>
    <w:rsid w:val="00195E21"/>
    <w:rsid w:val="00196EEE"/>
    <w:rsid w:val="00197735"/>
    <w:rsid w:val="001A2982"/>
    <w:rsid w:val="001A2CEB"/>
    <w:rsid w:val="001A2ECA"/>
    <w:rsid w:val="001A4D2B"/>
    <w:rsid w:val="001A53C5"/>
    <w:rsid w:val="001A5644"/>
    <w:rsid w:val="001A5669"/>
    <w:rsid w:val="001A5AE8"/>
    <w:rsid w:val="001A5C0F"/>
    <w:rsid w:val="001A65D9"/>
    <w:rsid w:val="001A6795"/>
    <w:rsid w:val="001A6A6B"/>
    <w:rsid w:val="001A6AB8"/>
    <w:rsid w:val="001A6E3E"/>
    <w:rsid w:val="001B01A8"/>
    <w:rsid w:val="001B0988"/>
    <w:rsid w:val="001B1276"/>
    <w:rsid w:val="001B1AD0"/>
    <w:rsid w:val="001B218E"/>
    <w:rsid w:val="001B2FEB"/>
    <w:rsid w:val="001B36DE"/>
    <w:rsid w:val="001B3E56"/>
    <w:rsid w:val="001B52EA"/>
    <w:rsid w:val="001B590B"/>
    <w:rsid w:val="001B6C33"/>
    <w:rsid w:val="001C001B"/>
    <w:rsid w:val="001C04D4"/>
    <w:rsid w:val="001C1714"/>
    <w:rsid w:val="001C1B71"/>
    <w:rsid w:val="001C2072"/>
    <w:rsid w:val="001C2F25"/>
    <w:rsid w:val="001C2FC0"/>
    <w:rsid w:val="001C4F4C"/>
    <w:rsid w:val="001C50E8"/>
    <w:rsid w:val="001C696E"/>
    <w:rsid w:val="001C6995"/>
    <w:rsid w:val="001C79B2"/>
    <w:rsid w:val="001D0F1B"/>
    <w:rsid w:val="001D13FF"/>
    <w:rsid w:val="001D14E2"/>
    <w:rsid w:val="001D2D3D"/>
    <w:rsid w:val="001D403D"/>
    <w:rsid w:val="001D483F"/>
    <w:rsid w:val="001D4974"/>
    <w:rsid w:val="001D4C27"/>
    <w:rsid w:val="001D52D0"/>
    <w:rsid w:val="001D67E7"/>
    <w:rsid w:val="001D698F"/>
    <w:rsid w:val="001D6C73"/>
    <w:rsid w:val="001D7C17"/>
    <w:rsid w:val="001D7E7C"/>
    <w:rsid w:val="001E0048"/>
    <w:rsid w:val="001E0D52"/>
    <w:rsid w:val="001E1202"/>
    <w:rsid w:val="001E1899"/>
    <w:rsid w:val="001E23D3"/>
    <w:rsid w:val="001E265A"/>
    <w:rsid w:val="001E267E"/>
    <w:rsid w:val="001E346E"/>
    <w:rsid w:val="001E3785"/>
    <w:rsid w:val="001E5BB9"/>
    <w:rsid w:val="001F07F6"/>
    <w:rsid w:val="001F09B7"/>
    <w:rsid w:val="001F257B"/>
    <w:rsid w:val="001F27F8"/>
    <w:rsid w:val="001F428F"/>
    <w:rsid w:val="001F56C3"/>
    <w:rsid w:val="001F5EE8"/>
    <w:rsid w:val="001F6DA0"/>
    <w:rsid w:val="001F7D1B"/>
    <w:rsid w:val="002026D8"/>
    <w:rsid w:val="00203546"/>
    <w:rsid w:val="00203841"/>
    <w:rsid w:val="00205E07"/>
    <w:rsid w:val="00206184"/>
    <w:rsid w:val="0020626D"/>
    <w:rsid w:val="002065A6"/>
    <w:rsid w:val="0020699F"/>
    <w:rsid w:val="0020740E"/>
    <w:rsid w:val="00210EED"/>
    <w:rsid w:val="00211047"/>
    <w:rsid w:val="00213093"/>
    <w:rsid w:val="0021456D"/>
    <w:rsid w:val="00214EC0"/>
    <w:rsid w:val="00215D0B"/>
    <w:rsid w:val="00216CCB"/>
    <w:rsid w:val="002170DE"/>
    <w:rsid w:val="0021785F"/>
    <w:rsid w:val="002202BD"/>
    <w:rsid w:val="002210DA"/>
    <w:rsid w:val="002214EA"/>
    <w:rsid w:val="00225335"/>
    <w:rsid w:val="0022534A"/>
    <w:rsid w:val="002254C7"/>
    <w:rsid w:val="00227C80"/>
    <w:rsid w:val="002300CF"/>
    <w:rsid w:val="00230403"/>
    <w:rsid w:val="002318EA"/>
    <w:rsid w:val="00232315"/>
    <w:rsid w:val="00232834"/>
    <w:rsid w:val="00232B99"/>
    <w:rsid w:val="00233606"/>
    <w:rsid w:val="00233A48"/>
    <w:rsid w:val="002340E5"/>
    <w:rsid w:val="00234A55"/>
    <w:rsid w:val="002365A1"/>
    <w:rsid w:val="002370FA"/>
    <w:rsid w:val="00237942"/>
    <w:rsid w:val="0024203F"/>
    <w:rsid w:val="002429B2"/>
    <w:rsid w:val="002432B5"/>
    <w:rsid w:val="002447C3"/>
    <w:rsid w:val="00246C94"/>
    <w:rsid w:val="00247524"/>
    <w:rsid w:val="00247F0E"/>
    <w:rsid w:val="002510DA"/>
    <w:rsid w:val="00252D57"/>
    <w:rsid w:val="00252D82"/>
    <w:rsid w:val="00254B12"/>
    <w:rsid w:val="00255815"/>
    <w:rsid w:val="0025616B"/>
    <w:rsid w:val="00256B7C"/>
    <w:rsid w:val="00257311"/>
    <w:rsid w:val="00257343"/>
    <w:rsid w:val="0025734E"/>
    <w:rsid w:val="002574E5"/>
    <w:rsid w:val="002600FB"/>
    <w:rsid w:val="00260442"/>
    <w:rsid w:val="002607BF"/>
    <w:rsid w:val="0026150D"/>
    <w:rsid w:val="00263437"/>
    <w:rsid w:val="00263804"/>
    <w:rsid w:val="00263A9B"/>
    <w:rsid w:val="00263C68"/>
    <w:rsid w:val="00264B2A"/>
    <w:rsid w:val="002659E1"/>
    <w:rsid w:val="00265A5D"/>
    <w:rsid w:val="0026659B"/>
    <w:rsid w:val="00266608"/>
    <w:rsid w:val="00267429"/>
    <w:rsid w:val="00267F1A"/>
    <w:rsid w:val="0027105D"/>
    <w:rsid w:val="0027135C"/>
    <w:rsid w:val="002718E6"/>
    <w:rsid w:val="00271BC1"/>
    <w:rsid w:val="00271DFD"/>
    <w:rsid w:val="00272166"/>
    <w:rsid w:val="0027235C"/>
    <w:rsid w:val="0027359B"/>
    <w:rsid w:val="00273744"/>
    <w:rsid w:val="0027507B"/>
    <w:rsid w:val="00275EB0"/>
    <w:rsid w:val="00276288"/>
    <w:rsid w:val="002771D0"/>
    <w:rsid w:val="002829C3"/>
    <w:rsid w:val="002834EA"/>
    <w:rsid w:val="00283CB6"/>
    <w:rsid w:val="00283E00"/>
    <w:rsid w:val="00283EE1"/>
    <w:rsid w:val="00283FFB"/>
    <w:rsid w:val="0028430D"/>
    <w:rsid w:val="002845C8"/>
    <w:rsid w:val="00285899"/>
    <w:rsid w:val="00285E8D"/>
    <w:rsid w:val="00287655"/>
    <w:rsid w:val="00287688"/>
    <w:rsid w:val="00287FC1"/>
    <w:rsid w:val="00290221"/>
    <w:rsid w:val="002914B6"/>
    <w:rsid w:val="00291FA2"/>
    <w:rsid w:val="00291FBB"/>
    <w:rsid w:val="00292A30"/>
    <w:rsid w:val="00294F14"/>
    <w:rsid w:val="00296264"/>
    <w:rsid w:val="00296F04"/>
    <w:rsid w:val="00297BB2"/>
    <w:rsid w:val="002A1A18"/>
    <w:rsid w:val="002A2E8A"/>
    <w:rsid w:val="002A474E"/>
    <w:rsid w:val="002A4DC3"/>
    <w:rsid w:val="002A5814"/>
    <w:rsid w:val="002A7446"/>
    <w:rsid w:val="002A7DC0"/>
    <w:rsid w:val="002A7F0E"/>
    <w:rsid w:val="002B33F4"/>
    <w:rsid w:val="002B499C"/>
    <w:rsid w:val="002B5DBF"/>
    <w:rsid w:val="002B65CD"/>
    <w:rsid w:val="002B7C69"/>
    <w:rsid w:val="002C26CE"/>
    <w:rsid w:val="002C2D33"/>
    <w:rsid w:val="002C2DC4"/>
    <w:rsid w:val="002C35B0"/>
    <w:rsid w:val="002C41D8"/>
    <w:rsid w:val="002C4BD6"/>
    <w:rsid w:val="002C56C2"/>
    <w:rsid w:val="002C5BF0"/>
    <w:rsid w:val="002C6937"/>
    <w:rsid w:val="002D16EA"/>
    <w:rsid w:val="002D224E"/>
    <w:rsid w:val="002D287C"/>
    <w:rsid w:val="002D3033"/>
    <w:rsid w:val="002D3E0D"/>
    <w:rsid w:val="002D49B4"/>
    <w:rsid w:val="002D4E29"/>
    <w:rsid w:val="002D4E8E"/>
    <w:rsid w:val="002D501E"/>
    <w:rsid w:val="002D74A5"/>
    <w:rsid w:val="002E1709"/>
    <w:rsid w:val="002E1C2C"/>
    <w:rsid w:val="002E1CA6"/>
    <w:rsid w:val="002E2B09"/>
    <w:rsid w:val="002E326F"/>
    <w:rsid w:val="002E4699"/>
    <w:rsid w:val="002E59D2"/>
    <w:rsid w:val="002E6711"/>
    <w:rsid w:val="002E7218"/>
    <w:rsid w:val="002E758E"/>
    <w:rsid w:val="002E7CB6"/>
    <w:rsid w:val="002F4005"/>
    <w:rsid w:val="002F40F0"/>
    <w:rsid w:val="002F5136"/>
    <w:rsid w:val="002F5679"/>
    <w:rsid w:val="002F5D58"/>
    <w:rsid w:val="002F6663"/>
    <w:rsid w:val="00301DBB"/>
    <w:rsid w:val="003021ED"/>
    <w:rsid w:val="00302CCE"/>
    <w:rsid w:val="003044EA"/>
    <w:rsid w:val="003049F4"/>
    <w:rsid w:val="0030562A"/>
    <w:rsid w:val="003064EE"/>
    <w:rsid w:val="00306582"/>
    <w:rsid w:val="0030736F"/>
    <w:rsid w:val="00307676"/>
    <w:rsid w:val="00310313"/>
    <w:rsid w:val="00310858"/>
    <w:rsid w:val="003109CF"/>
    <w:rsid w:val="00310A23"/>
    <w:rsid w:val="00311C57"/>
    <w:rsid w:val="00312067"/>
    <w:rsid w:val="00312C83"/>
    <w:rsid w:val="00312C9B"/>
    <w:rsid w:val="003143FD"/>
    <w:rsid w:val="00314666"/>
    <w:rsid w:val="00314754"/>
    <w:rsid w:val="003152CC"/>
    <w:rsid w:val="003156DB"/>
    <w:rsid w:val="003159F6"/>
    <w:rsid w:val="00316004"/>
    <w:rsid w:val="00317923"/>
    <w:rsid w:val="00320ED2"/>
    <w:rsid w:val="00322502"/>
    <w:rsid w:val="0032285E"/>
    <w:rsid w:val="0032292E"/>
    <w:rsid w:val="003229D3"/>
    <w:rsid w:val="00322D81"/>
    <w:rsid w:val="00322E70"/>
    <w:rsid w:val="003230C1"/>
    <w:rsid w:val="00323D77"/>
    <w:rsid w:val="00325BFB"/>
    <w:rsid w:val="00325CCC"/>
    <w:rsid w:val="003268E0"/>
    <w:rsid w:val="00327AD2"/>
    <w:rsid w:val="00330372"/>
    <w:rsid w:val="00330CA1"/>
    <w:rsid w:val="003310B7"/>
    <w:rsid w:val="00331608"/>
    <w:rsid w:val="00331C0D"/>
    <w:rsid w:val="00331C81"/>
    <w:rsid w:val="00332986"/>
    <w:rsid w:val="00332C3A"/>
    <w:rsid w:val="00333B8D"/>
    <w:rsid w:val="00333DC4"/>
    <w:rsid w:val="0033452F"/>
    <w:rsid w:val="00334E2B"/>
    <w:rsid w:val="00335615"/>
    <w:rsid w:val="00336555"/>
    <w:rsid w:val="00340843"/>
    <w:rsid w:val="00342224"/>
    <w:rsid w:val="003424BE"/>
    <w:rsid w:val="0034290F"/>
    <w:rsid w:val="003439C3"/>
    <w:rsid w:val="00345824"/>
    <w:rsid w:val="003467B8"/>
    <w:rsid w:val="003477E8"/>
    <w:rsid w:val="00351E4E"/>
    <w:rsid w:val="00351EC7"/>
    <w:rsid w:val="00352EA6"/>
    <w:rsid w:val="0035303E"/>
    <w:rsid w:val="0035379F"/>
    <w:rsid w:val="003549EA"/>
    <w:rsid w:val="00354F7C"/>
    <w:rsid w:val="00355872"/>
    <w:rsid w:val="003576B4"/>
    <w:rsid w:val="00357797"/>
    <w:rsid w:val="00357AAD"/>
    <w:rsid w:val="00357C12"/>
    <w:rsid w:val="00361634"/>
    <w:rsid w:val="0036182A"/>
    <w:rsid w:val="003620B9"/>
    <w:rsid w:val="003621C3"/>
    <w:rsid w:val="0036314F"/>
    <w:rsid w:val="00363D5D"/>
    <w:rsid w:val="00364EBF"/>
    <w:rsid w:val="003653FB"/>
    <w:rsid w:val="00365A38"/>
    <w:rsid w:val="003665F7"/>
    <w:rsid w:val="00366D2D"/>
    <w:rsid w:val="00367A9F"/>
    <w:rsid w:val="00370937"/>
    <w:rsid w:val="0037097F"/>
    <w:rsid w:val="003710D7"/>
    <w:rsid w:val="003716E9"/>
    <w:rsid w:val="00372385"/>
    <w:rsid w:val="00372B5D"/>
    <w:rsid w:val="00372C83"/>
    <w:rsid w:val="003731F4"/>
    <w:rsid w:val="00373E32"/>
    <w:rsid w:val="00374404"/>
    <w:rsid w:val="00374BE8"/>
    <w:rsid w:val="00375130"/>
    <w:rsid w:val="00375440"/>
    <w:rsid w:val="00375936"/>
    <w:rsid w:val="00377118"/>
    <w:rsid w:val="00377E49"/>
    <w:rsid w:val="00381319"/>
    <w:rsid w:val="00381691"/>
    <w:rsid w:val="00382046"/>
    <w:rsid w:val="00383809"/>
    <w:rsid w:val="00383B18"/>
    <w:rsid w:val="003841B4"/>
    <w:rsid w:val="00385EAD"/>
    <w:rsid w:val="00385EE8"/>
    <w:rsid w:val="003865D4"/>
    <w:rsid w:val="00386728"/>
    <w:rsid w:val="0038699F"/>
    <w:rsid w:val="00386AFD"/>
    <w:rsid w:val="00386B49"/>
    <w:rsid w:val="00387B9A"/>
    <w:rsid w:val="003909D3"/>
    <w:rsid w:val="003917FB"/>
    <w:rsid w:val="00393014"/>
    <w:rsid w:val="00393096"/>
    <w:rsid w:val="00393713"/>
    <w:rsid w:val="003939EE"/>
    <w:rsid w:val="00394BA2"/>
    <w:rsid w:val="003953DD"/>
    <w:rsid w:val="003967C6"/>
    <w:rsid w:val="00397075"/>
    <w:rsid w:val="003979D0"/>
    <w:rsid w:val="00397A17"/>
    <w:rsid w:val="00397C12"/>
    <w:rsid w:val="00397FF6"/>
    <w:rsid w:val="003A0BA7"/>
    <w:rsid w:val="003A0C59"/>
    <w:rsid w:val="003A204C"/>
    <w:rsid w:val="003A254F"/>
    <w:rsid w:val="003A470A"/>
    <w:rsid w:val="003A48B3"/>
    <w:rsid w:val="003A6162"/>
    <w:rsid w:val="003A6254"/>
    <w:rsid w:val="003A643C"/>
    <w:rsid w:val="003A7B86"/>
    <w:rsid w:val="003A7BC1"/>
    <w:rsid w:val="003A7E54"/>
    <w:rsid w:val="003B039C"/>
    <w:rsid w:val="003B05ED"/>
    <w:rsid w:val="003B1D3B"/>
    <w:rsid w:val="003B23C0"/>
    <w:rsid w:val="003B3865"/>
    <w:rsid w:val="003B3D01"/>
    <w:rsid w:val="003B3D84"/>
    <w:rsid w:val="003B3FFA"/>
    <w:rsid w:val="003B4CCF"/>
    <w:rsid w:val="003B5289"/>
    <w:rsid w:val="003B57F0"/>
    <w:rsid w:val="003B6049"/>
    <w:rsid w:val="003B70F5"/>
    <w:rsid w:val="003C06AC"/>
    <w:rsid w:val="003C270F"/>
    <w:rsid w:val="003C2D98"/>
    <w:rsid w:val="003C3BE7"/>
    <w:rsid w:val="003C3DE3"/>
    <w:rsid w:val="003C42B1"/>
    <w:rsid w:val="003C45BC"/>
    <w:rsid w:val="003C45ED"/>
    <w:rsid w:val="003C4EE8"/>
    <w:rsid w:val="003C5046"/>
    <w:rsid w:val="003C509E"/>
    <w:rsid w:val="003C541C"/>
    <w:rsid w:val="003C6933"/>
    <w:rsid w:val="003C6FE7"/>
    <w:rsid w:val="003C76E9"/>
    <w:rsid w:val="003D006F"/>
    <w:rsid w:val="003D04FC"/>
    <w:rsid w:val="003D1492"/>
    <w:rsid w:val="003D17EB"/>
    <w:rsid w:val="003D1D86"/>
    <w:rsid w:val="003D2891"/>
    <w:rsid w:val="003D2D04"/>
    <w:rsid w:val="003D2F21"/>
    <w:rsid w:val="003D345C"/>
    <w:rsid w:val="003D3813"/>
    <w:rsid w:val="003D4075"/>
    <w:rsid w:val="003D496E"/>
    <w:rsid w:val="003D53B7"/>
    <w:rsid w:val="003D54A6"/>
    <w:rsid w:val="003D6139"/>
    <w:rsid w:val="003D6F53"/>
    <w:rsid w:val="003D7634"/>
    <w:rsid w:val="003E0124"/>
    <w:rsid w:val="003E021C"/>
    <w:rsid w:val="003E0DDC"/>
    <w:rsid w:val="003E1051"/>
    <w:rsid w:val="003E125F"/>
    <w:rsid w:val="003E1B2A"/>
    <w:rsid w:val="003E1C15"/>
    <w:rsid w:val="003E279F"/>
    <w:rsid w:val="003E2BA5"/>
    <w:rsid w:val="003E44A4"/>
    <w:rsid w:val="003E6E59"/>
    <w:rsid w:val="003E7F48"/>
    <w:rsid w:val="003F03E2"/>
    <w:rsid w:val="003F06F6"/>
    <w:rsid w:val="003F0F83"/>
    <w:rsid w:val="003F2094"/>
    <w:rsid w:val="003F516A"/>
    <w:rsid w:val="003F5957"/>
    <w:rsid w:val="003F615C"/>
    <w:rsid w:val="003F6A3F"/>
    <w:rsid w:val="003F700C"/>
    <w:rsid w:val="003F799E"/>
    <w:rsid w:val="003F7FDD"/>
    <w:rsid w:val="00400C6C"/>
    <w:rsid w:val="0040113D"/>
    <w:rsid w:val="00401991"/>
    <w:rsid w:val="0040299C"/>
    <w:rsid w:val="00403540"/>
    <w:rsid w:val="00404E65"/>
    <w:rsid w:val="0040685A"/>
    <w:rsid w:val="00406A67"/>
    <w:rsid w:val="004079B9"/>
    <w:rsid w:val="00407CC6"/>
    <w:rsid w:val="00407FCC"/>
    <w:rsid w:val="004102DD"/>
    <w:rsid w:val="00410394"/>
    <w:rsid w:val="00410B4D"/>
    <w:rsid w:val="0041148C"/>
    <w:rsid w:val="0041202C"/>
    <w:rsid w:val="004123F9"/>
    <w:rsid w:val="004132E2"/>
    <w:rsid w:val="0041394A"/>
    <w:rsid w:val="004162A7"/>
    <w:rsid w:val="00416AB5"/>
    <w:rsid w:val="00416B63"/>
    <w:rsid w:val="00416C35"/>
    <w:rsid w:val="00417875"/>
    <w:rsid w:val="00417A7D"/>
    <w:rsid w:val="00417FE7"/>
    <w:rsid w:val="00420833"/>
    <w:rsid w:val="00420D9A"/>
    <w:rsid w:val="00422275"/>
    <w:rsid w:val="00422363"/>
    <w:rsid w:val="00424971"/>
    <w:rsid w:val="00425A4F"/>
    <w:rsid w:val="004262C1"/>
    <w:rsid w:val="0042676E"/>
    <w:rsid w:val="00426C61"/>
    <w:rsid w:val="00426E9F"/>
    <w:rsid w:val="0042755F"/>
    <w:rsid w:val="00430131"/>
    <w:rsid w:val="004306C5"/>
    <w:rsid w:val="00430CB9"/>
    <w:rsid w:val="00430FCF"/>
    <w:rsid w:val="00431ECB"/>
    <w:rsid w:val="00431FD7"/>
    <w:rsid w:val="004326B0"/>
    <w:rsid w:val="00432D39"/>
    <w:rsid w:val="0043323C"/>
    <w:rsid w:val="004332E8"/>
    <w:rsid w:val="00433D0F"/>
    <w:rsid w:val="00434D4A"/>
    <w:rsid w:val="00435004"/>
    <w:rsid w:val="00435046"/>
    <w:rsid w:val="0043551A"/>
    <w:rsid w:val="0043567A"/>
    <w:rsid w:val="00435D99"/>
    <w:rsid w:val="00436E2E"/>
    <w:rsid w:val="004402CB"/>
    <w:rsid w:val="00440E7C"/>
    <w:rsid w:val="0044371A"/>
    <w:rsid w:val="0044438E"/>
    <w:rsid w:val="00444556"/>
    <w:rsid w:val="00444F17"/>
    <w:rsid w:val="004468AD"/>
    <w:rsid w:val="0044757C"/>
    <w:rsid w:val="004508F5"/>
    <w:rsid w:val="004514B6"/>
    <w:rsid w:val="00451768"/>
    <w:rsid w:val="00451FC3"/>
    <w:rsid w:val="0045289E"/>
    <w:rsid w:val="00453CA5"/>
    <w:rsid w:val="004542DA"/>
    <w:rsid w:val="00455450"/>
    <w:rsid w:val="004555C8"/>
    <w:rsid w:val="0045786D"/>
    <w:rsid w:val="00457F79"/>
    <w:rsid w:val="004603B3"/>
    <w:rsid w:val="00461DC9"/>
    <w:rsid w:val="004620D2"/>
    <w:rsid w:val="0046506F"/>
    <w:rsid w:val="004652DE"/>
    <w:rsid w:val="00465698"/>
    <w:rsid w:val="00465974"/>
    <w:rsid w:val="00466DC5"/>
    <w:rsid w:val="00466FF4"/>
    <w:rsid w:val="00470380"/>
    <w:rsid w:val="004711D9"/>
    <w:rsid w:val="004727C2"/>
    <w:rsid w:val="00472901"/>
    <w:rsid w:val="00473B03"/>
    <w:rsid w:val="00473C83"/>
    <w:rsid w:val="00474A02"/>
    <w:rsid w:val="0047505C"/>
    <w:rsid w:val="0047587B"/>
    <w:rsid w:val="00475A32"/>
    <w:rsid w:val="00475FDB"/>
    <w:rsid w:val="004806A6"/>
    <w:rsid w:val="0048099C"/>
    <w:rsid w:val="00480EAB"/>
    <w:rsid w:val="00481FBF"/>
    <w:rsid w:val="004822D9"/>
    <w:rsid w:val="00482D5B"/>
    <w:rsid w:val="00484D1A"/>
    <w:rsid w:val="00485246"/>
    <w:rsid w:val="004855B7"/>
    <w:rsid w:val="00485B20"/>
    <w:rsid w:val="00485B2F"/>
    <w:rsid w:val="00486ADF"/>
    <w:rsid w:val="0049070A"/>
    <w:rsid w:val="004908D6"/>
    <w:rsid w:val="00490CD5"/>
    <w:rsid w:val="00491097"/>
    <w:rsid w:val="004913C2"/>
    <w:rsid w:val="00491B40"/>
    <w:rsid w:val="00491C9A"/>
    <w:rsid w:val="004928E9"/>
    <w:rsid w:val="0049540A"/>
    <w:rsid w:val="00496618"/>
    <w:rsid w:val="00496B68"/>
    <w:rsid w:val="00496F9E"/>
    <w:rsid w:val="0049779A"/>
    <w:rsid w:val="00497F1E"/>
    <w:rsid w:val="004A083F"/>
    <w:rsid w:val="004A0FD0"/>
    <w:rsid w:val="004A1380"/>
    <w:rsid w:val="004A16AC"/>
    <w:rsid w:val="004A1CAE"/>
    <w:rsid w:val="004A4421"/>
    <w:rsid w:val="004A5C77"/>
    <w:rsid w:val="004A6250"/>
    <w:rsid w:val="004A6F91"/>
    <w:rsid w:val="004A71D6"/>
    <w:rsid w:val="004A73BE"/>
    <w:rsid w:val="004B08C2"/>
    <w:rsid w:val="004B0F10"/>
    <w:rsid w:val="004B345D"/>
    <w:rsid w:val="004B4680"/>
    <w:rsid w:val="004B4E56"/>
    <w:rsid w:val="004B55DC"/>
    <w:rsid w:val="004B6241"/>
    <w:rsid w:val="004B671E"/>
    <w:rsid w:val="004B6E58"/>
    <w:rsid w:val="004C1D97"/>
    <w:rsid w:val="004C285D"/>
    <w:rsid w:val="004C28BF"/>
    <w:rsid w:val="004C2D22"/>
    <w:rsid w:val="004C3A26"/>
    <w:rsid w:val="004C3F58"/>
    <w:rsid w:val="004C497D"/>
    <w:rsid w:val="004C4DF6"/>
    <w:rsid w:val="004C4E66"/>
    <w:rsid w:val="004C568F"/>
    <w:rsid w:val="004D0283"/>
    <w:rsid w:val="004D0444"/>
    <w:rsid w:val="004D0A06"/>
    <w:rsid w:val="004D0CB6"/>
    <w:rsid w:val="004D1554"/>
    <w:rsid w:val="004D1947"/>
    <w:rsid w:val="004D44D6"/>
    <w:rsid w:val="004D4F75"/>
    <w:rsid w:val="004D62B7"/>
    <w:rsid w:val="004D7051"/>
    <w:rsid w:val="004E0088"/>
    <w:rsid w:val="004E0148"/>
    <w:rsid w:val="004E0F00"/>
    <w:rsid w:val="004E11D3"/>
    <w:rsid w:val="004E2E71"/>
    <w:rsid w:val="004E38C2"/>
    <w:rsid w:val="004E3F2D"/>
    <w:rsid w:val="004E59FB"/>
    <w:rsid w:val="004E5C3A"/>
    <w:rsid w:val="004E5F54"/>
    <w:rsid w:val="004E60D7"/>
    <w:rsid w:val="004E713C"/>
    <w:rsid w:val="004E72B6"/>
    <w:rsid w:val="004E7658"/>
    <w:rsid w:val="004E7E72"/>
    <w:rsid w:val="004F1F47"/>
    <w:rsid w:val="004F28B5"/>
    <w:rsid w:val="004F3956"/>
    <w:rsid w:val="004F47CA"/>
    <w:rsid w:val="004F51B9"/>
    <w:rsid w:val="004F7B94"/>
    <w:rsid w:val="005002AD"/>
    <w:rsid w:val="00500597"/>
    <w:rsid w:val="00501E06"/>
    <w:rsid w:val="00501E57"/>
    <w:rsid w:val="005022A4"/>
    <w:rsid w:val="00502F6B"/>
    <w:rsid w:val="0050492C"/>
    <w:rsid w:val="00505919"/>
    <w:rsid w:val="00505B9A"/>
    <w:rsid w:val="00506018"/>
    <w:rsid w:val="00510294"/>
    <w:rsid w:val="005108CF"/>
    <w:rsid w:val="00511AB1"/>
    <w:rsid w:val="005133C7"/>
    <w:rsid w:val="005142BB"/>
    <w:rsid w:val="0051562F"/>
    <w:rsid w:val="0051640B"/>
    <w:rsid w:val="00517BCA"/>
    <w:rsid w:val="00520C10"/>
    <w:rsid w:val="00520FE5"/>
    <w:rsid w:val="00522701"/>
    <w:rsid w:val="005228FA"/>
    <w:rsid w:val="00524040"/>
    <w:rsid w:val="005244BA"/>
    <w:rsid w:val="0052511C"/>
    <w:rsid w:val="005263FF"/>
    <w:rsid w:val="00526E79"/>
    <w:rsid w:val="005278F7"/>
    <w:rsid w:val="00527A57"/>
    <w:rsid w:val="005304DB"/>
    <w:rsid w:val="005307A1"/>
    <w:rsid w:val="005318BD"/>
    <w:rsid w:val="00531F07"/>
    <w:rsid w:val="00532639"/>
    <w:rsid w:val="00532B45"/>
    <w:rsid w:val="00534302"/>
    <w:rsid w:val="0053434D"/>
    <w:rsid w:val="00534ABF"/>
    <w:rsid w:val="00534D8F"/>
    <w:rsid w:val="0053600A"/>
    <w:rsid w:val="00536447"/>
    <w:rsid w:val="00537E01"/>
    <w:rsid w:val="00537F20"/>
    <w:rsid w:val="00540321"/>
    <w:rsid w:val="005407B2"/>
    <w:rsid w:val="005407EC"/>
    <w:rsid w:val="00541227"/>
    <w:rsid w:val="00545C56"/>
    <w:rsid w:val="00545EA0"/>
    <w:rsid w:val="00546062"/>
    <w:rsid w:val="00546F93"/>
    <w:rsid w:val="00550993"/>
    <w:rsid w:val="005573D0"/>
    <w:rsid w:val="005606ED"/>
    <w:rsid w:val="00560962"/>
    <w:rsid w:val="0056104B"/>
    <w:rsid w:val="005618E8"/>
    <w:rsid w:val="00561B36"/>
    <w:rsid w:val="00561CC0"/>
    <w:rsid w:val="005621CD"/>
    <w:rsid w:val="00562694"/>
    <w:rsid w:val="00563049"/>
    <w:rsid w:val="005631AF"/>
    <w:rsid w:val="00563D99"/>
    <w:rsid w:val="00564147"/>
    <w:rsid w:val="005649AB"/>
    <w:rsid w:val="005659C4"/>
    <w:rsid w:val="00565CEA"/>
    <w:rsid w:val="00566B1F"/>
    <w:rsid w:val="0056705F"/>
    <w:rsid w:val="0056745A"/>
    <w:rsid w:val="00572010"/>
    <w:rsid w:val="005725CC"/>
    <w:rsid w:val="00573592"/>
    <w:rsid w:val="00573966"/>
    <w:rsid w:val="00574137"/>
    <w:rsid w:val="005764DD"/>
    <w:rsid w:val="00576788"/>
    <w:rsid w:val="005767CD"/>
    <w:rsid w:val="00577699"/>
    <w:rsid w:val="00580834"/>
    <w:rsid w:val="00581ABB"/>
    <w:rsid w:val="00582501"/>
    <w:rsid w:val="00583C9A"/>
    <w:rsid w:val="00584C62"/>
    <w:rsid w:val="00585219"/>
    <w:rsid w:val="005858BC"/>
    <w:rsid w:val="00585A6E"/>
    <w:rsid w:val="005870D1"/>
    <w:rsid w:val="005872CF"/>
    <w:rsid w:val="00587DE3"/>
    <w:rsid w:val="005902DF"/>
    <w:rsid w:val="005917BF"/>
    <w:rsid w:val="0059216D"/>
    <w:rsid w:val="00592633"/>
    <w:rsid w:val="0059329E"/>
    <w:rsid w:val="0059337E"/>
    <w:rsid w:val="00593AB4"/>
    <w:rsid w:val="0059436E"/>
    <w:rsid w:val="0059469C"/>
    <w:rsid w:val="005946BB"/>
    <w:rsid w:val="00594A9D"/>
    <w:rsid w:val="00595012"/>
    <w:rsid w:val="00595216"/>
    <w:rsid w:val="00595C08"/>
    <w:rsid w:val="00596886"/>
    <w:rsid w:val="00597048"/>
    <w:rsid w:val="005974AD"/>
    <w:rsid w:val="005A0A6B"/>
    <w:rsid w:val="005A0D65"/>
    <w:rsid w:val="005A0EBC"/>
    <w:rsid w:val="005A260B"/>
    <w:rsid w:val="005A29EA"/>
    <w:rsid w:val="005A3691"/>
    <w:rsid w:val="005A381F"/>
    <w:rsid w:val="005A4E1B"/>
    <w:rsid w:val="005A500F"/>
    <w:rsid w:val="005A5912"/>
    <w:rsid w:val="005A75CA"/>
    <w:rsid w:val="005A7CD5"/>
    <w:rsid w:val="005B0FF8"/>
    <w:rsid w:val="005B100E"/>
    <w:rsid w:val="005B131C"/>
    <w:rsid w:val="005B22FF"/>
    <w:rsid w:val="005B43DF"/>
    <w:rsid w:val="005B488B"/>
    <w:rsid w:val="005B567A"/>
    <w:rsid w:val="005B60CA"/>
    <w:rsid w:val="005B6F40"/>
    <w:rsid w:val="005B766B"/>
    <w:rsid w:val="005B7ADE"/>
    <w:rsid w:val="005C0BAF"/>
    <w:rsid w:val="005C1186"/>
    <w:rsid w:val="005C18A8"/>
    <w:rsid w:val="005C1916"/>
    <w:rsid w:val="005C1D92"/>
    <w:rsid w:val="005C389C"/>
    <w:rsid w:val="005C616F"/>
    <w:rsid w:val="005C618E"/>
    <w:rsid w:val="005C651A"/>
    <w:rsid w:val="005C79C6"/>
    <w:rsid w:val="005C7D27"/>
    <w:rsid w:val="005C7EC1"/>
    <w:rsid w:val="005D0307"/>
    <w:rsid w:val="005D1496"/>
    <w:rsid w:val="005D1D34"/>
    <w:rsid w:val="005D281F"/>
    <w:rsid w:val="005D31A2"/>
    <w:rsid w:val="005D33B9"/>
    <w:rsid w:val="005D33D4"/>
    <w:rsid w:val="005D3A98"/>
    <w:rsid w:val="005D44C5"/>
    <w:rsid w:val="005D46C2"/>
    <w:rsid w:val="005D4E60"/>
    <w:rsid w:val="005D51CE"/>
    <w:rsid w:val="005D6519"/>
    <w:rsid w:val="005D69B1"/>
    <w:rsid w:val="005D69BE"/>
    <w:rsid w:val="005E18C4"/>
    <w:rsid w:val="005E1BFF"/>
    <w:rsid w:val="005E233E"/>
    <w:rsid w:val="005E34E7"/>
    <w:rsid w:val="005E486B"/>
    <w:rsid w:val="005E4C79"/>
    <w:rsid w:val="005E67D4"/>
    <w:rsid w:val="005E7B90"/>
    <w:rsid w:val="005F0F1A"/>
    <w:rsid w:val="005F1CD9"/>
    <w:rsid w:val="005F1FAC"/>
    <w:rsid w:val="005F26CB"/>
    <w:rsid w:val="005F3AFD"/>
    <w:rsid w:val="005F4864"/>
    <w:rsid w:val="005F4B99"/>
    <w:rsid w:val="005F5975"/>
    <w:rsid w:val="005F65A0"/>
    <w:rsid w:val="005F7597"/>
    <w:rsid w:val="00600871"/>
    <w:rsid w:val="0060129A"/>
    <w:rsid w:val="00601E6C"/>
    <w:rsid w:val="00602A8A"/>
    <w:rsid w:val="00602FC6"/>
    <w:rsid w:val="00603C06"/>
    <w:rsid w:val="00603EFD"/>
    <w:rsid w:val="006042F7"/>
    <w:rsid w:val="0060459F"/>
    <w:rsid w:val="006045A6"/>
    <w:rsid w:val="00604C02"/>
    <w:rsid w:val="00605ACE"/>
    <w:rsid w:val="0060699A"/>
    <w:rsid w:val="00607630"/>
    <w:rsid w:val="006078A5"/>
    <w:rsid w:val="006102B7"/>
    <w:rsid w:val="00610810"/>
    <w:rsid w:val="006123DB"/>
    <w:rsid w:val="006126DC"/>
    <w:rsid w:val="00612A44"/>
    <w:rsid w:val="00612D2A"/>
    <w:rsid w:val="00613DE7"/>
    <w:rsid w:val="00613F60"/>
    <w:rsid w:val="00615007"/>
    <w:rsid w:val="0061567A"/>
    <w:rsid w:val="006171E7"/>
    <w:rsid w:val="00617371"/>
    <w:rsid w:val="006175A6"/>
    <w:rsid w:val="006177AD"/>
    <w:rsid w:val="00620E3B"/>
    <w:rsid w:val="0062135A"/>
    <w:rsid w:val="006215BF"/>
    <w:rsid w:val="0062333C"/>
    <w:rsid w:val="00623A59"/>
    <w:rsid w:val="006240B7"/>
    <w:rsid w:val="00624842"/>
    <w:rsid w:val="00624EED"/>
    <w:rsid w:val="00626CAD"/>
    <w:rsid w:val="006271C2"/>
    <w:rsid w:val="00627725"/>
    <w:rsid w:val="00627DD0"/>
    <w:rsid w:val="006304F0"/>
    <w:rsid w:val="00630A0A"/>
    <w:rsid w:val="00630CF0"/>
    <w:rsid w:val="00631257"/>
    <w:rsid w:val="00632669"/>
    <w:rsid w:val="00632BCD"/>
    <w:rsid w:val="00633934"/>
    <w:rsid w:val="0063662B"/>
    <w:rsid w:val="00637EB8"/>
    <w:rsid w:val="006400AC"/>
    <w:rsid w:val="006405E2"/>
    <w:rsid w:val="0064074B"/>
    <w:rsid w:val="006425CF"/>
    <w:rsid w:val="00643A58"/>
    <w:rsid w:val="00644981"/>
    <w:rsid w:val="00644B5E"/>
    <w:rsid w:val="00644EFD"/>
    <w:rsid w:val="006451A5"/>
    <w:rsid w:val="006451B5"/>
    <w:rsid w:val="006469D9"/>
    <w:rsid w:val="00646A0E"/>
    <w:rsid w:val="00650DD1"/>
    <w:rsid w:val="00650F70"/>
    <w:rsid w:val="006512DA"/>
    <w:rsid w:val="00652196"/>
    <w:rsid w:val="006525F4"/>
    <w:rsid w:val="0065459D"/>
    <w:rsid w:val="00656311"/>
    <w:rsid w:val="006564D5"/>
    <w:rsid w:val="00657592"/>
    <w:rsid w:val="00657F1D"/>
    <w:rsid w:val="00661B43"/>
    <w:rsid w:val="006622F3"/>
    <w:rsid w:val="00663E17"/>
    <w:rsid w:val="00665458"/>
    <w:rsid w:val="00665934"/>
    <w:rsid w:val="00667866"/>
    <w:rsid w:val="006678C8"/>
    <w:rsid w:val="00667C75"/>
    <w:rsid w:val="00667CED"/>
    <w:rsid w:val="00670177"/>
    <w:rsid w:val="0067032B"/>
    <w:rsid w:val="00670419"/>
    <w:rsid w:val="00672BD6"/>
    <w:rsid w:val="00672C57"/>
    <w:rsid w:val="00673594"/>
    <w:rsid w:val="00674871"/>
    <w:rsid w:val="00675615"/>
    <w:rsid w:val="0067593E"/>
    <w:rsid w:val="00676CFB"/>
    <w:rsid w:val="006770E5"/>
    <w:rsid w:val="00677CFC"/>
    <w:rsid w:val="006802D0"/>
    <w:rsid w:val="006808DA"/>
    <w:rsid w:val="00681536"/>
    <w:rsid w:val="00681F89"/>
    <w:rsid w:val="006827F2"/>
    <w:rsid w:val="00683473"/>
    <w:rsid w:val="006849EE"/>
    <w:rsid w:val="00685C0D"/>
    <w:rsid w:val="006912DB"/>
    <w:rsid w:val="00691E90"/>
    <w:rsid w:val="00693264"/>
    <w:rsid w:val="00693AB6"/>
    <w:rsid w:val="00694A8C"/>
    <w:rsid w:val="00695F1E"/>
    <w:rsid w:val="00697C5F"/>
    <w:rsid w:val="006A0CF7"/>
    <w:rsid w:val="006A1BC8"/>
    <w:rsid w:val="006A305D"/>
    <w:rsid w:val="006A38AE"/>
    <w:rsid w:val="006A39AA"/>
    <w:rsid w:val="006A433B"/>
    <w:rsid w:val="006A4AB1"/>
    <w:rsid w:val="006A4EDC"/>
    <w:rsid w:val="006A7651"/>
    <w:rsid w:val="006A7E3A"/>
    <w:rsid w:val="006B007F"/>
    <w:rsid w:val="006B1765"/>
    <w:rsid w:val="006B187A"/>
    <w:rsid w:val="006B1898"/>
    <w:rsid w:val="006B34CE"/>
    <w:rsid w:val="006B36FB"/>
    <w:rsid w:val="006B42DE"/>
    <w:rsid w:val="006B445F"/>
    <w:rsid w:val="006B456D"/>
    <w:rsid w:val="006B5D73"/>
    <w:rsid w:val="006B5D86"/>
    <w:rsid w:val="006B688C"/>
    <w:rsid w:val="006B7650"/>
    <w:rsid w:val="006C0F93"/>
    <w:rsid w:val="006C13AD"/>
    <w:rsid w:val="006C18A0"/>
    <w:rsid w:val="006C2831"/>
    <w:rsid w:val="006C33CF"/>
    <w:rsid w:val="006C3590"/>
    <w:rsid w:val="006C3784"/>
    <w:rsid w:val="006C3EEA"/>
    <w:rsid w:val="006C41D3"/>
    <w:rsid w:val="006C476A"/>
    <w:rsid w:val="006C4C92"/>
    <w:rsid w:val="006C517B"/>
    <w:rsid w:val="006C5538"/>
    <w:rsid w:val="006C712A"/>
    <w:rsid w:val="006C7434"/>
    <w:rsid w:val="006D0211"/>
    <w:rsid w:val="006D0EC0"/>
    <w:rsid w:val="006D257E"/>
    <w:rsid w:val="006D2B50"/>
    <w:rsid w:val="006D3CE1"/>
    <w:rsid w:val="006D4BDC"/>
    <w:rsid w:val="006D4D91"/>
    <w:rsid w:val="006D5A4F"/>
    <w:rsid w:val="006D6178"/>
    <w:rsid w:val="006D7426"/>
    <w:rsid w:val="006D7AB6"/>
    <w:rsid w:val="006E0896"/>
    <w:rsid w:val="006E09FF"/>
    <w:rsid w:val="006E0ECA"/>
    <w:rsid w:val="006E1817"/>
    <w:rsid w:val="006E1A0D"/>
    <w:rsid w:val="006E1A27"/>
    <w:rsid w:val="006E1FE8"/>
    <w:rsid w:val="006E201C"/>
    <w:rsid w:val="006E2058"/>
    <w:rsid w:val="006E278F"/>
    <w:rsid w:val="006E2B31"/>
    <w:rsid w:val="006E3116"/>
    <w:rsid w:val="006E3A36"/>
    <w:rsid w:val="006E4277"/>
    <w:rsid w:val="006E4AF9"/>
    <w:rsid w:val="006E5500"/>
    <w:rsid w:val="006E5590"/>
    <w:rsid w:val="006E5C5C"/>
    <w:rsid w:val="006E6F4E"/>
    <w:rsid w:val="006E71B9"/>
    <w:rsid w:val="006F15E5"/>
    <w:rsid w:val="006F1811"/>
    <w:rsid w:val="006F20A2"/>
    <w:rsid w:val="006F243D"/>
    <w:rsid w:val="006F2CE5"/>
    <w:rsid w:val="006F2E0A"/>
    <w:rsid w:val="006F32CD"/>
    <w:rsid w:val="006F36AC"/>
    <w:rsid w:val="006F3C5E"/>
    <w:rsid w:val="006F5717"/>
    <w:rsid w:val="006F5947"/>
    <w:rsid w:val="006F59F8"/>
    <w:rsid w:val="006F7847"/>
    <w:rsid w:val="006F7BC5"/>
    <w:rsid w:val="006F7F5F"/>
    <w:rsid w:val="007001B5"/>
    <w:rsid w:val="00702866"/>
    <w:rsid w:val="00703220"/>
    <w:rsid w:val="00703316"/>
    <w:rsid w:val="0070370B"/>
    <w:rsid w:val="00703D26"/>
    <w:rsid w:val="007050B6"/>
    <w:rsid w:val="0070548F"/>
    <w:rsid w:val="0070693B"/>
    <w:rsid w:val="00706ACB"/>
    <w:rsid w:val="00706C3E"/>
    <w:rsid w:val="00707C62"/>
    <w:rsid w:val="0071030D"/>
    <w:rsid w:val="0071121E"/>
    <w:rsid w:val="007122FE"/>
    <w:rsid w:val="0071246D"/>
    <w:rsid w:val="007127CB"/>
    <w:rsid w:val="00712950"/>
    <w:rsid w:val="007158BE"/>
    <w:rsid w:val="00715BBD"/>
    <w:rsid w:val="007162DF"/>
    <w:rsid w:val="00716C26"/>
    <w:rsid w:val="00717F58"/>
    <w:rsid w:val="0072051A"/>
    <w:rsid w:val="007208FB"/>
    <w:rsid w:val="00720C45"/>
    <w:rsid w:val="007212E9"/>
    <w:rsid w:val="0072325C"/>
    <w:rsid w:val="0072386C"/>
    <w:rsid w:val="00723EC3"/>
    <w:rsid w:val="007242DC"/>
    <w:rsid w:val="007242F9"/>
    <w:rsid w:val="007245B6"/>
    <w:rsid w:val="00724AD6"/>
    <w:rsid w:val="00725ED8"/>
    <w:rsid w:val="0072793A"/>
    <w:rsid w:val="00730CF6"/>
    <w:rsid w:val="0073157B"/>
    <w:rsid w:val="007326E1"/>
    <w:rsid w:val="00732886"/>
    <w:rsid w:val="00732B1D"/>
    <w:rsid w:val="00733364"/>
    <w:rsid w:val="007337CE"/>
    <w:rsid w:val="007338BA"/>
    <w:rsid w:val="00735BC7"/>
    <w:rsid w:val="00735DB2"/>
    <w:rsid w:val="00735DE0"/>
    <w:rsid w:val="00736D39"/>
    <w:rsid w:val="00737549"/>
    <w:rsid w:val="0073770D"/>
    <w:rsid w:val="00737720"/>
    <w:rsid w:val="00737B5A"/>
    <w:rsid w:val="00737BC7"/>
    <w:rsid w:val="00737FB6"/>
    <w:rsid w:val="00740112"/>
    <w:rsid w:val="00740269"/>
    <w:rsid w:val="00743189"/>
    <w:rsid w:val="007440C5"/>
    <w:rsid w:val="00744B38"/>
    <w:rsid w:val="007451D2"/>
    <w:rsid w:val="0074521E"/>
    <w:rsid w:val="00745839"/>
    <w:rsid w:val="0074639D"/>
    <w:rsid w:val="00747149"/>
    <w:rsid w:val="0075094B"/>
    <w:rsid w:val="007522F1"/>
    <w:rsid w:val="00752A84"/>
    <w:rsid w:val="007534E0"/>
    <w:rsid w:val="007541F3"/>
    <w:rsid w:val="00754795"/>
    <w:rsid w:val="00755217"/>
    <w:rsid w:val="00755540"/>
    <w:rsid w:val="00755652"/>
    <w:rsid w:val="00755916"/>
    <w:rsid w:val="00756D05"/>
    <w:rsid w:val="00762462"/>
    <w:rsid w:val="00762CEE"/>
    <w:rsid w:val="00762E6A"/>
    <w:rsid w:val="00763D8C"/>
    <w:rsid w:val="00763FF2"/>
    <w:rsid w:val="00764F90"/>
    <w:rsid w:val="00766224"/>
    <w:rsid w:val="00767528"/>
    <w:rsid w:val="007711C9"/>
    <w:rsid w:val="0077130F"/>
    <w:rsid w:val="00771701"/>
    <w:rsid w:val="00771E18"/>
    <w:rsid w:val="00772093"/>
    <w:rsid w:val="00772E47"/>
    <w:rsid w:val="00773690"/>
    <w:rsid w:val="007736C5"/>
    <w:rsid w:val="00773CE7"/>
    <w:rsid w:val="007746E5"/>
    <w:rsid w:val="00775031"/>
    <w:rsid w:val="007755EE"/>
    <w:rsid w:val="00775DA1"/>
    <w:rsid w:val="00776243"/>
    <w:rsid w:val="00776D16"/>
    <w:rsid w:val="007774E6"/>
    <w:rsid w:val="00780763"/>
    <w:rsid w:val="00781E91"/>
    <w:rsid w:val="00783C7C"/>
    <w:rsid w:val="00783F08"/>
    <w:rsid w:val="007845D5"/>
    <w:rsid w:val="00784617"/>
    <w:rsid w:val="00784AE4"/>
    <w:rsid w:val="00784FB6"/>
    <w:rsid w:val="00784FFD"/>
    <w:rsid w:val="00785AE0"/>
    <w:rsid w:val="00786820"/>
    <w:rsid w:val="00787584"/>
    <w:rsid w:val="007904A4"/>
    <w:rsid w:val="00790F18"/>
    <w:rsid w:val="00792F11"/>
    <w:rsid w:val="00795D3A"/>
    <w:rsid w:val="00796369"/>
    <w:rsid w:val="00796763"/>
    <w:rsid w:val="007A0C5A"/>
    <w:rsid w:val="007A1B71"/>
    <w:rsid w:val="007A1BD2"/>
    <w:rsid w:val="007A24C3"/>
    <w:rsid w:val="007A2E80"/>
    <w:rsid w:val="007A37C3"/>
    <w:rsid w:val="007A4127"/>
    <w:rsid w:val="007A4B86"/>
    <w:rsid w:val="007A5B38"/>
    <w:rsid w:val="007A61FD"/>
    <w:rsid w:val="007A65B6"/>
    <w:rsid w:val="007A685A"/>
    <w:rsid w:val="007A7543"/>
    <w:rsid w:val="007A7E57"/>
    <w:rsid w:val="007B04C9"/>
    <w:rsid w:val="007B0A8B"/>
    <w:rsid w:val="007B0E60"/>
    <w:rsid w:val="007B1863"/>
    <w:rsid w:val="007B37E8"/>
    <w:rsid w:val="007B3D82"/>
    <w:rsid w:val="007B44D9"/>
    <w:rsid w:val="007B5C52"/>
    <w:rsid w:val="007C0CFA"/>
    <w:rsid w:val="007C161A"/>
    <w:rsid w:val="007C1837"/>
    <w:rsid w:val="007C1F0D"/>
    <w:rsid w:val="007C2F50"/>
    <w:rsid w:val="007C46D1"/>
    <w:rsid w:val="007C563A"/>
    <w:rsid w:val="007C569D"/>
    <w:rsid w:val="007C5828"/>
    <w:rsid w:val="007C5B98"/>
    <w:rsid w:val="007C6C77"/>
    <w:rsid w:val="007D0291"/>
    <w:rsid w:val="007D0659"/>
    <w:rsid w:val="007D0A36"/>
    <w:rsid w:val="007D0A54"/>
    <w:rsid w:val="007D0F7B"/>
    <w:rsid w:val="007D2266"/>
    <w:rsid w:val="007D2EF5"/>
    <w:rsid w:val="007D3463"/>
    <w:rsid w:val="007D4BFA"/>
    <w:rsid w:val="007D6275"/>
    <w:rsid w:val="007D662E"/>
    <w:rsid w:val="007D7789"/>
    <w:rsid w:val="007E1D6A"/>
    <w:rsid w:val="007E2D0C"/>
    <w:rsid w:val="007E2DF3"/>
    <w:rsid w:val="007E3823"/>
    <w:rsid w:val="007E38C4"/>
    <w:rsid w:val="007E3A50"/>
    <w:rsid w:val="007E4753"/>
    <w:rsid w:val="007E5784"/>
    <w:rsid w:val="007E5F39"/>
    <w:rsid w:val="007E6023"/>
    <w:rsid w:val="007E7203"/>
    <w:rsid w:val="007E7319"/>
    <w:rsid w:val="007F11D1"/>
    <w:rsid w:val="007F1695"/>
    <w:rsid w:val="007F2036"/>
    <w:rsid w:val="007F2824"/>
    <w:rsid w:val="007F3886"/>
    <w:rsid w:val="007F3D51"/>
    <w:rsid w:val="007F43AD"/>
    <w:rsid w:val="007F4F77"/>
    <w:rsid w:val="007F5DE2"/>
    <w:rsid w:val="007F5E47"/>
    <w:rsid w:val="007F6AAC"/>
    <w:rsid w:val="007F7390"/>
    <w:rsid w:val="008002ED"/>
    <w:rsid w:val="00800561"/>
    <w:rsid w:val="00801CE1"/>
    <w:rsid w:val="00801FC7"/>
    <w:rsid w:val="008022F7"/>
    <w:rsid w:val="008025A2"/>
    <w:rsid w:val="0080269C"/>
    <w:rsid w:val="00802EF7"/>
    <w:rsid w:val="00803505"/>
    <w:rsid w:val="008039F6"/>
    <w:rsid w:val="00804C87"/>
    <w:rsid w:val="0080524D"/>
    <w:rsid w:val="008058FC"/>
    <w:rsid w:val="0080761A"/>
    <w:rsid w:val="00807F0C"/>
    <w:rsid w:val="00807F4A"/>
    <w:rsid w:val="008102A0"/>
    <w:rsid w:val="00811A07"/>
    <w:rsid w:val="00812D90"/>
    <w:rsid w:val="00812F21"/>
    <w:rsid w:val="008136D5"/>
    <w:rsid w:val="00813BE1"/>
    <w:rsid w:val="00814058"/>
    <w:rsid w:val="00815A99"/>
    <w:rsid w:val="00815F47"/>
    <w:rsid w:val="00816107"/>
    <w:rsid w:val="0081744F"/>
    <w:rsid w:val="008203E8"/>
    <w:rsid w:val="00820D54"/>
    <w:rsid w:val="008215EE"/>
    <w:rsid w:val="00822604"/>
    <w:rsid w:val="00823D47"/>
    <w:rsid w:val="008241D3"/>
    <w:rsid w:val="008248C4"/>
    <w:rsid w:val="008272EE"/>
    <w:rsid w:val="008274E7"/>
    <w:rsid w:val="00831F63"/>
    <w:rsid w:val="008324BE"/>
    <w:rsid w:val="008338CF"/>
    <w:rsid w:val="008350F3"/>
    <w:rsid w:val="00835252"/>
    <w:rsid w:val="0083555D"/>
    <w:rsid w:val="0083616A"/>
    <w:rsid w:val="00836481"/>
    <w:rsid w:val="00836F14"/>
    <w:rsid w:val="00837426"/>
    <w:rsid w:val="00837F37"/>
    <w:rsid w:val="00840017"/>
    <w:rsid w:val="0084108D"/>
    <w:rsid w:val="008411D9"/>
    <w:rsid w:val="00841A2C"/>
    <w:rsid w:val="00842312"/>
    <w:rsid w:val="00842C7B"/>
    <w:rsid w:val="008446B1"/>
    <w:rsid w:val="008449B5"/>
    <w:rsid w:val="00846C0C"/>
    <w:rsid w:val="00846EE1"/>
    <w:rsid w:val="00847141"/>
    <w:rsid w:val="008476C1"/>
    <w:rsid w:val="00847E91"/>
    <w:rsid w:val="008502EB"/>
    <w:rsid w:val="008515E4"/>
    <w:rsid w:val="00851ABE"/>
    <w:rsid w:val="00852597"/>
    <w:rsid w:val="00852624"/>
    <w:rsid w:val="00852B3D"/>
    <w:rsid w:val="008532C2"/>
    <w:rsid w:val="0085563E"/>
    <w:rsid w:val="0085612A"/>
    <w:rsid w:val="00860573"/>
    <w:rsid w:val="00860C76"/>
    <w:rsid w:val="00860FE9"/>
    <w:rsid w:val="008610C5"/>
    <w:rsid w:val="0086119B"/>
    <w:rsid w:val="00861618"/>
    <w:rsid w:val="00862ADA"/>
    <w:rsid w:val="00863A3B"/>
    <w:rsid w:val="00864327"/>
    <w:rsid w:val="00864A78"/>
    <w:rsid w:val="00864B6A"/>
    <w:rsid w:val="00865005"/>
    <w:rsid w:val="00865326"/>
    <w:rsid w:val="00865E50"/>
    <w:rsid w:val="00866CEF"/>
    <w:rsid w:val="00866E7E"/>
    <w:rsid w:val="00871192"/>
    <w:rsid w:val="00871A9D"/>
    <w:rsid w:val="00871BE9"/>
    <w:rsid w:val="00871C0F"/>
    <w:rsid w:val="0087375A"/>
    <w:rsid w:val="00874A28"/>
    <w:rsid w:val="00875B99"/>
    <w:rsid w:val="00876E1D"/>
    <w:rsid w:val="00877433"/>
    <w:rsid w:val="00877598"/>
    <w:rsid w:val="00877736"/>
    <w:rsid w:val="00877882"/>
    <w:rsid w:val="00877B1D"/>
    <w:rsid w:val="008809FA"/>
    <w:rsid w:val="00880EB7"/>
    <w:rsid w:val="00881D44"/>
    <w:rsid w:val="00881FB6"/>
    <w:rsid w:val="00883095"/>
    <w:rsid w:val="00883B10"/>
    <w:rsid w:val="00885062"/>
    <w:rsid w:val="00886A4F"/>
    <w:rsid w:val="00886E91"/>
    <w:rsid w:val="00887117"/>
    <w:rsid w:val="00890684"/>
    <w:rsid w:val="00890F6C"/>
    <w:rsid w:val="008910CB"/>
    <w:rsid w:val="008912F0"/>
    <w:rsid w:val="008913D4"/>
    <w:rsid w:val="0089204F"/>
    <w:rsid w:val="008924A5"/>
    <w:rsid w:val="00892614"/>
    <w:rsid w:val="00892B79"/>
    <w:rsid w:val="00892C91"/>
    <w:rsid w:val="008933BF"/>
    <w:rsid w:val="00893712"/>
    <w:rsid w:val="0089553A"/>
    <w:rsid w:val="00896111"/>
    <w:rsid w:val="0089655E"/>
    <w:rsid w:val="00896AFA"/>
    <w:rsid w:val="00897203"/>
    <w:rsid w:val="008976A4"/>
    <w:rsid w:val="00897798"/>
    <w:rsid w:val="00897E1D"/>
    <w:rsid w:val="008A265C"/>
    <w:rsid w:val="008A3B49"/>
    <w:rsid w:val="008A4682"/>
    <w:rsid w:val="008A4850"/>
    <w:rsid w:val="008A4889"/>
    <w:rsid w:val="008B055E"/>
    <w:rsid w:val="008B36D7"/>
    <w:rsid w:val="008B4E5A"/>
    <w:rsid w:val="008B5488"/>
    <w:rsid w:val="008B6889"/>
    <w:rsid w:val="008B6FD5"/>
    <w:rsid w:val="008C0D5C"/>
    <w:rsid w:val="008C0E06"/>
    <w:rsid w:val="008C0E70"/>
    <w:rsid w:val="008C258C"/>
    <w:rsid w:val="008C2C48"/>
    <w:rsid w:val="008C30E0"/>
    <w:rsid w:val="008C35AE"/>
    <w:rsid w:val="008C3780"/>
    <w:rsid w:val="008C458B"/>
    <w:rsid w:val="008C47CC"/>
    <w:rsid w:val="008C4ABD"/>
    <w:rsid w:val="008C6038"/>
    <w:rsid w:val="008C6893"/>
    <w:rsid w:val="008C761B"/>
    <w:rsid w:val="008C7655"/>
    <w:rsid w:val="008C7FD6"/>
    <w:rsid w:val="008D0F23"/>
    <w:rsid w:val="008D15EE"/>
    <w:rsid w:val="008D23E2"/>
    <w:rsid w:val="008D3F90"/>
    <w:rsid w:val="008D4259"/>
    <w:rsid w:val="008D601A"/>
    <w:rsid w:val="008D6030"/>
    <w:rsid w:val="008D66FC"/>
    <w:rsid w:val="008D6776"/>
    <w:rsid w:val="008D69B1"/>
    <w:rsid w:val="008D6E75"/>
    <w:rsid w:val="008D708E"/>
    <w:rsid w:val="008D77CC"/>
    <w:rsid w:val="008E0A8F"/>
    <w:rsid w:val="008E1368"/>
    <w:rsid w:val="008E14BB"/>
    <w:rsid w:val="008E194C"/>
    <w:rsid w:val="008E25C9"/>
    <w:rsid w:val="008E3570"/>
    <w:rsid w:val="008E380C"/>
    <w:rsid w:val="008E4399"/>
    <w:rsid w:val="008E4711"/>
    <w:rsid w:val="008E4ED7"/>
    <w:rsid w:val="008E5406"/>
    <w:rsid w:val="008E61B5"/>
    <w:rsid w:val="008E65F7"/>
    <w:rsid w:val="008E6A13"/>
    <w:rsid w:val="008E6B4A"/>
    <w:rsid w:val="008E6DC1"/>
    <w:rsid w:val="008F0255"/>
    <w:rsid w:val="008F1587"/>
    <w:rsid w:val="008F1B52"/>
    <w:rsid w:val="008F2D3E"/>
    <w:rsid w:val="008F2DAE"/>
    <w:rsid w:val="008F3FE1"/>
    <w:rsid w:val="008F4559"/>
    <w:rsid w:val="008F56C2"/>
    <w:rsid w:val="008F59E6"/>
    <w:rsid w:val="008F5C82"/>
    <w:rsid w:val="008F675C"/>
    <w:rsid w:val="008F6A0C"/>
    <w:rsid w:val="008F7212"/>
    <w:rsid w:val="008F72CA"/>
    <w:rsid w:val="008F751F"/>
    <w:rsid w:val="008F7F7B"/>
    <w:rsid w:val="00900397"/>
    <w:rsid w:val="009005BA"/>
    <w:rsid w:val="0090133F"/>
    <w:rsid w:val="009016A6"/>
    <w:rsid w:val="00901A56"/>
    <w:rsid w:val="00901B0E"/>
    <w:rsid w:val="0090265D"/>
    <w:rsid w:val="00902B44"/>
    <w:rsid w:val="00902B48"/>
    <w:rsid w:val="0090361B"/>
    <w:rsid w:val="009039A0"/>
    <w:rsid w:val="00903AE4"/>
    <w:rsid w:val="0090590D"/>
    <w:rsid w:val="00906004"/>
    <w:rsid w:val="009074F3"/>
    <w:rsid w:val="00907AA9"/>
    <w:rsid w:val="00907D22"/>
    <w:rsid w:val="00910AEC"/>
    <w:rsid w:val="00911B1B"/>
    <w:rsid w:val="00911E1A"/>
    <w:rsid w:val="00911E46"/>
    <w:rsid w:val="00912185"/>
    <w:rsid w:val="009121A2"/>
    <w:rsid w:val="00912250"/>
    <w:rsid w:val="00915E02"/>
    <w:rsid w:val="009163CA"/>
    <w:rsid w:val="00916F1C"/>
    <w:rsid w:val="009215BE"/>
    <w:rsid w:val="00921B5B"/>
    <w:rsid w:val="00922EE9"/>
    <w:rsid w:val="0092323F"/>
    <w:rsid w:val="009237A1"/>
    <w:rsid w:val="00923A5D"/>
    <w:rsid w:val="00923ED5"/>
    <w:rsid w:val="009244C6"/>
    <w:rsid w:val="00924C09"/>
    <w:rsid w:val="00924EA4"/>
    <w:rsid w:val="00925905"/>
    <w:rsid w:val="00925C3B"/>
    <w:rsid w:val="00926009"/>
    <w:rsid w:val="00926A4C"/>
    <w:rsid w:val="00926C8B"/>
    <w:rsid w:val="009274E1"/>
    <w:rsid w:val="0092770E"/>
    <w:rsid w:val="009278DD"/>
    <w:rsid w:val="00930BFF"/>
    <w:rsid w:val="009313DB"/>
    <w:rsid w:val="00932D07"/>
    <w:rsid w:val="00932F80"/>
    <w:rsid w:val="00933AAD"/>
    <w:rsid w:val="0093605F"/>
    <w:rsid w:val="00936196"/>
    <w:rsid w:val="00936A6B"/>
    <w:rsid w:val="00936D55"/>
    <w:rsid w:val="00937B92"/>
    <w:rsid w:val="00937F51"/>
    <w:rsid w:val="0094086F"/>
    <w:rsid w:val="00940D9B"/>
    <w:rsid w:val="00940F47"/>
    <w:rsid w:val="00941696"/>
    <w:rsid w:val="00941DF9"/>
    <w:rsid w:val="009422F2"/>
    <w:rsid w:val="00942E35"/>
    <w:rsid w:val="0094316F"/>
    <w:rsid w:val="00943AA5"/>
    <w:rsid w:val="00944508"/>
    <w:rsid w:val="009459DD"/>
    <w:rsid w:val="00945FDA"/>
    <w:rsid w:val="0094692D"/>
    <w:rsid w:val="00946D86"/>
    <w:rsid w:val="00950B18"/>
    <w:rsid w:val="0095174D"/>
    <w:rsid w:val="00951B73"/>
    <w:rsid w:val="009532A7"/>
    <w:rsid w:val="00954D58"/>
    <w:rsid w:val="00960D68"/>
    <w:rsid w:val="009615B3"/>
    <w:rsid w:val="00961606"/>
    <w:rsid w:val="00962ACD"/>
    <w:rsid w:val="00963099"/>
    <w:rsid w:val="009630B6"/>
    <w:rsid w:val="00963B7F"/>
    <w:rsid w:val="00963EC0"/>
    <w:rsid w:val="00964246"/>
    <w:rsid w:val="0096442F"/>
    <w:rsid w:val="00965162"/>
    <w:rsid w:val="00965314"/>
    <w:rsid w:val="00965C50"/>
    <w:rsid w:val="00965D68"/>
    <w:rsid w:val="009660F9"/>
    <w:rsid w:val="00966F89"/>
    <w:rsid w:val="0096744A"/>
    <w:rsid w:val="00970920"/>
    <w:rsid w:val="00972076"/>
    <w:rsid w:val="00972114"/>
    <w:rsid w:val="00972860"/>
    <w:rsid w:val="009728EA"/>
    <w:rsid w:val="00972F11"/>
    <w:rsid w:val="00974652"/>
    <w:rsid w:val="00975429"/>
    <w:rsid w:val="00975E9A"/>
    <w:rsid w:val="00975F39"/>
    <w:rsid w:val="0097619B"/>
    <w:rsid w:val="00976948"/>
    <w:rsid w:val="00976B27"/>
    <w:rsid w:val="00976F0A"/>
    <w:rsid w:val="0098018E"/>
    <w:rsid w:val="009814D1"/>
    <w:rsid w:val="009817D1"/>
    <w:rsid w:val="00981975"/>
    <w:rsid w:val="00984467"/>
    <w:rsid w:val="00984DDE"/>
    <w:rsid w:val="00987461"/>
    <w:rsid w:val="00987DD6"/>
    <w:rsid w:val="0099162A"/>
    <w:rsid w:val="00991AB0"/>
    <w:rsid w:val="00991F5E"/>
    <w:rsid w:val="00992A9B"/>
    <w:rsid w:val="00992C06"/>
    <w:rsid w:val="00993942"/>
    <w:rsid w:val="00993A9E"/>
    <w:rsid w:val="00994615"/>
    <w:rsid w:val="00994A84"/>
    <w:rsid w:val="009957A8"/>
    <w:rsid w:val="00995836"/>
    <w:rsid w:val="00995DE2"/>
    <w:rsid w:val="009A067B"/>
    <w:rsid w:val="009A09F3"/>
    <w:rsid w:val="009A2360"/>
    <w:rsid w:val="009A2429"/>
    <w:rsid w:val="009A2756"/>
    <w:rsid w:val="009A28FB"/>
    <w:rsid w:val="009A2F0B"/>
    <w:rsid w:val="009A3129"/>
    <w:rsid w:val="009A4C00"/>
    <w:rsid w:val="009A5EC2"/>
    <w:rsid w:val="009A6800"/>
    <w:rsid w:val="009A693C"/>
    <w:rsid w:val="009A77C4"/>
    <w:rsid w:val="009A7A8B"/>
    <w:rsid w:val="009B1007"/>
    <w:rsid w:val="009B180E"/>
    <w:rsid w:val="009B28CE"/>
    <w:rsid w:val="009B330D"/>
    <w:rsid w:val="009B4566"/>
    <w:rsid w:val="009B5417"/>
    <w:rsid w:val="009B7375"/>
    <w:rsid w:val="009B74B4"/>
    <w:rsid w:val="009B7EFF"/>
    <w:rsid w:val="009C0C66"/>
    <w:rsid w:val="009C1066"/>
    <w:rsid w:val="009C13D9"/>
    <w:rsid w:val="009C1542"/>
    <w:rsid w:val="009C156D"/>
    <w:rsid w:val="009C270D"/>
    <w:rsid w:val="009C4D11"/>
    <w:rsid w:val="009C5647"/>
    <w:rsid w:val="009C5D8E"/>
    <w:rsid w:val="009C5DF3"/>
    <w:rsid w:val="009C7AEB"/>
    <w:rsid w:val="009C7B20"/>
    <w:rsid w:val="009D0131"/>
    <w:rsid w:val="009D0BA0"/>
    <w:rsid w:val="009D0DF0"/>
    <w:rsid w:val="009D0F87"/>
    <w:rsid w:val="009D22E4"/>
    <w:rsid w:val="009D26D7"/>
    <w:rsid w:val="009D34CB"/>
    <w:rsid w:val="009D38F9"/>
    <w:rsid w:val="009D3B72"/>
    <w:rsid w:val="009D423D"/>
    <w:rsid w:val="009D535D"/>
    <w:rsid w:val="009D5A12"/>
    <w:rsid w:val="009D5A79"/>
    <w:rsid w:val="009D63A3"/>
    <w:rsid w:val="009D6DE8"/>
    <w:rsid w:val="009D7046"/>
    <w:rsid w:val="009E090D"/>
    <w:rsid w:val="009E171D"/>
    <w:rsid w:val="009E17D4"/>
    <w:rsid w:val="009E2AAB"/>
    <w:rsid w:val="009E37D6"/>
    <w:rsid w:val="009E523A"/>
    <w:rsid w:val="009E6001"/>
    <w:rsid w:val="009E7478"/>
    <w:rsid w:val="009E7C3B"/>
    <w:rsid w:val="009E7D8D"/>
    <w:rsid w:val="009F018F"/>
    <w:rsid w:val="009F01A5"/>
    <w:rsid w:val="009F0CD9"/>
    <w:rsid w:val="009F21B4"/>
    <w:rsid w:val="009F2A8E"/>
    <w:rsid w:val="009F3651"/>
    <w:rsid w:val="009F37AA"/>
    <w:rsid w:val="009F3853"/>
    <w:rsid w:val="009F3E1B"/>
    <w:rsid w:val="009F5A8C"/>
    <w:rsid w:val="009F5BD8"/>
    <w:rsid w:val="009F5D63"/>
    <w:rsid w:val="009F75B5"/>
    <w:rsid w:val="00A00CF2"/>
    <w:rsid w:val="00A01927"/>
    <w:rsid w:val="00A019EA"/>
    <w:rsid w:val="00A02197"/>
    <w:rsid w:val="00A02EA3"/>
    <w:rsid w:val="00A03653"/>
    <w:rsid w:val="00A036EC"/>
    <w:rsid w:val="00A0418A"/>
    <w:rsid w:val="00A04EFA"/>
    <w:rsid w:val="00A05D17"/>
    <w:rsid w:val="00A06A19"/>
    <w:rsid w:val="00A06AF0"/>
    <w:rsid w:val="00A10088"/>
    <w:rsid w:val="00A103B8"/>
    <w:rsid w:val="00A14585"/>
    <w:rsid w:val="00A14885"/>
    <w:rsid w:val="00A14DD6"/>
    <w:rsid w:val="00A1548E"/>
    <w:rsid w:val="00A15FAC"/>
    <w:rsid w:val="00A16741"/>
    <w:rsid w:val="00A16C4C"/>
    <w:rsid w:val="00A2184C"/>
    <w:rsid w:val="00A21AA3"/>
    <w:rsid w:val="00A2201A"/>
    <w:rsid w:val="00A227A7"/>
    <w:rsid w:val="00A23929"/>
    <w:rsid w:val="00A23E0D"/>
    <w:rsid w:val="00A23EEC"/>
    <w:rsid w:val="00A2450B"/>
    <w:rsid w:val="00A253BD"/>
    <w:rsid w:val="00A25468"/>
    <w:rsid w:val="00A25E2B"/>
    <w:rsid w:val="00A26A4A"/>
    <w:rsid w:val="00A27944"/>
    <w:rsid w:val="00A300FB"/>
    <w:rsid w:val="00A302A4"/>
    <w:rsid w:val="00A3070E"/>
    <w:rsid w:val="00A309A8"/>
    <w:rsid w:val="00A30F2D"/>
    <w:rsid w:val="00A315FA"/>
    <w:rsid w:val="00A319D4"/>
    <w:rsid w:val="00A3259E"/>
    <w:rsid w:val="00A32616"/>
    <w:rsid w:val="00A33004"/>
    <w:rsid w:val="00A337FF"/>
    <w:rsid w:val="00A33AB7"/>
    <w:rsid w:val="00A33C9C"/>
    <w:rsid w:val="00A34F80"/>
    <w:rsid w:val="00A36FA5"/>
    <w:rsid w:val="00A374CB"/>
    <w:rsid w:val="00A37663"/>
    <w:rsid w:val="00A3772C"/>
    <w:rsid w:val="00A40532"/>
    <w:rsid w:val="00A41BCD"/>
    <w:rsid w:val="00A42858"/>
    <w:rsid w:val="00A4466C"/>
    <w:rsid w:val="00A44A6B"/>
    <w:rsid w:val="00A45A35"/>
    <w:rsid w:val="00A46A97"/>
    <w:rsid w:val="00A46B4A"/>
    <w:rsid w:val="00A475E9"/>
    <w:rsid w:val="00A476FB"/>
    <w:rsid w:val="00A47775"/>
    <w:rsid w:val="00A50D16"/>
    <w:rsid w:val="00A5467F"/>
    <w:rsid w:val="00A54D09"/>
    <w:rsid w:val="00A55352"/>
    <w:rsid w:val="00A5567F"/>
    <w:rsid w:val="00A55986"/>
    <w:rsid w:val="00A55B8D"/>
    <w:rsid w:val="00A55D65"/>
    <w:rsid w:val="00A563EE"/>
    <w:rsid w:val="00A57070"/>
    <w:rsid w:val="00A5757F"/>
    <w:rsid w:val="00A57DD7"/>
    <w:rsid w:val="00A61840"/>
    <w:rsid w:val="00A64512"/>
    <w:rsid w:val="00A65E50"/>
    <w:rsid w:val="00A66A31"/>
    <w:rsid w:val="00A66C1F"/>
    <w:rsid w:val="00A66CD7"/>
    <w:rsid w:val="00A677CB"/>
    <w:rsid w:val="00A70E0C"/>
    <w:rsid w:val="00A710B7"/>
    <w:rsid w:val="00A717DB"/>
    <w:rsid w:val="00A72D7E"/>
    <w:rsid w:val="00A733A3"/>
    <w:rsid w:val="00A735DB"/>
    <w:rsid w:val="00A73982"/>
    <w:rsid w:val="00A73C28"/>
    <w:rsid w:val="00A74A13"/>
    <w:rsid w:val="00A74CFF"/>
    <w:rsid w:val="00A74E5E"/>
    <w:rsid w:val="00A7503C"/>
    <w:rsid w:val="00A75175"/>
    <w:rsid w:val="00A751B6"/>
    <w:rsid w:val="00A765B2"/>
    <w:rsid w:val="00A77023"/>
    <w:rsid w:val="00A77C1A"/>
    <w:rsid w:val="00A800FD"/>
    <w:rsid w:val="00A81388"/>
    <w:rsid w:val="00A81635"/>
    <w:rsid w:val="00A81852"/>
    <w:rsid w:val="00A8230C"/>
    <w:rsid w:val="00A82854"/>
    <w:rsid w:val="00A84CF7"/>
    <w:rsid w:val="00A85EA1"/>
    <w:rsid w:val="00A87655"/>
    <w:rsid w:val="00A87DF4"/>
    <w:rsid w:val="00A87F5F"/>
    <w:rsid w:val="00A91167"/>
    <w:rsid w:val="00A91980"/>
    <w:rsid w:val="00A91D6F"/>
    <w:rsid w:val="00A91D7D"/>
    <w:rsid w:val="00A929F0"/>
    <w:rsid w:val="00A938B0"/>
    <w:rsid w:val="00A93DA5"/>
    <w:rsid w:val="00A94F51"/>
    <w:rsid w:val="00A95028"/>
    <w:rsid w:val="00A952F4"/>
    <w:rsid w:val="00A959DF"/>
    <w:rsid w:val="00A965B5"/>
    <w:rsid w:val="00A96A41"/>
    <w:rsid w:val="00A972C6"/>
    <w:rsid w:val="00AA0245"/>
    <w:rsid w:val="00AA02FB"/>
    <w:rsid w:val="00AA126C"/>
    <w:rsid w:val="00AA26AB"/>
    <w:rsid w:val="00AA2DE6"/>
    <w:rsid w:val="00AA3D0A"/>
    <w:rsid w:val="00AA5937"/>
    <w:rsid w:val="00AA6284"/>
    <w:rsid w:val="00AA7352"/>
    <w:rsid w:val="00AA797D"/>
    <w:rsid w:val="00AB06A0"/>
    <w:rsid w:val="00AB0C83"/>
    <w:rsid w:val="00AB21A6"/>
    <w:rsid w:val="00AB33BC"/>
    <w:rsid w:val="00AB3999"/>
    <w:rsid w:val="00AB3B6C"/>
    <w:rsid w:val="00AB3E60"/>
    <w:rsid w:val="00AB4074"/>
    <w:rsid w:val="00AB4B72"/>
    <w:rsid w:val="00AB5C31"/>
    <w:rsid w:val="00AC03E7"/>
    <w:rsid w:val="00AC0758"/>
    <w:rsid w:val="00AC162A"/>
    <w:rsid w:val="00AC1695"/>
    <w:rsid w:val="00AC1753"/>
    <w:rsid w:val="00AC36E5"/>
    <w:rsid w:val="00AC41D7"/>
    <w:rsid w:val="00AC5804"/>
    <w:rsid w:val="00AC5D60"/>
    <w:rsid w:val="00AC65C5"/>
    <w:rsid w:val="00AD0501"/>
    <w:rsid w:val="00AD08A3"/>
    <w:rsid w:val="00AD0D9D"/>
    <w:rsid w:val="00AD168E"/>
    <w:rsid w:val="00AD2F9B"/>
    <w:rsid w:val="00AD313D"/>
    <w:rsid w:val="00AD33D8"/>
    <w:rsid w:val="00AD3690"/>
    <w:rsid w:val="00AD4021"/>
    <w:rsid w:val="00AD40B6"/>
    <w:rsid w:val="00AD54F8"/>
    <w:rsid w:val="00AD56FD"/>
    <w:rsid w:val="00AD5D49"/>
    <w:rsid w:val="00AD6B7C"/>
    <w:rsid w:val="00AD6F03"/>
    <w:rsid w:val="00AD7227"/>
    <w:rsid w:val="00AD74F8"/>
    <w:rsid w:val="00AD76A9"/>
    <w:rsid w:val="00AD7A26"/>
    <w:rsid w:val="00AE257D"/>
    <w:rsid w:val="00AE2CE4"/>
    <w:rsid w:val="00AE3178"/>
    <w:rsid w:val="00AE3215"/>
    <w:rsid w:val="00AE363E"/>
    <w:rsid w:val="00AE46D9"/>
    <w:rsid w:val="00AE51B1"/>
    <w:rsid w:val="00AE51F2"/>
    <w:rsid w:val="00AE5751"/>
    <w:rsid w:val="00AF0498"/>
    <w:rsid w:val="00AF15A1"/>
    <w:rsid w:val="00AF1FDE"/>
    <w:rsid w:val="00AF2099"/>
    <w:rsid w:val="00AF4D3B"/>
    <w:rsid w:val="00AF649B"/>
    <w:rsid w:val="00AF6E20"/>
    <w:rsid w:val="00AF7170"/>
    <w:rsid w:val="00AF7ABF"/>
    <w:rsid w:val="00B00365"/>
    <w:rsid w:val="00B047DE"/>
    <w:rsid w:val="00B04E33"/>
    <w:rsid w:val="00B07983"/>
    <w:rsid w:val="00B07AC1"/>
    <w:rsid w:val="00B1354F"/>
    <w:rsid w:val="00B135E0"/>
    <w:rsid w:val="00B140C0"/>
    <w:rsid w:val="00B14DCD"/>
    <w:rsid w:val="00B16862"/>
    <w:rsid w:val="00B172FE"/>
    <w:rsid w:val="00B230EC"/>
    <w:rsid w:val="00B23EB6"/>
    <w:rsid w:val="00B24BF7"/>
    <w:rsid w:val="00B25F9B"/>
    <w:rsid w:val="00B26DA3"/>
    <w:rsid w:val="00B2745F"/>
    <w:rsid w:val="00B310C3"/>
    <w:rsid w:val="00B31E6A"/>
    <w:rsid w:val="00B3284A"/>
    <w:rsid w:val="00B33A15"/>
    <w:rsid w:val="00B34008"/>
    <w:rsid w:val="00B341A1"/>
    <w:rsid w:val="00B344C9"/>
    <w:rsid w:val="00B34DEB"/>
    <w:rsid w:val="00B360F4"/>
    <w:rsid w:val="00B3639B"/>
    <w:rsid w:val="00B36992"/>
    <w:rsid w:val="00B37D4E"/>
    <w:rsid w:val="00B40490"/>
    <w:rsid w:val="00B4127E"/>
    <w:rsid w:val="00B41B2C"/>
    <w:rsid w:val="00B43024"/>
    <w:rsid w:val="00B432BD"/>
    <w:rsid w:val="00B43AE3"/>
    <w:rsid w:val="00B4417A"/>
    <w:rsid w:val="00B45E56"/>
    <w:rsid w:val="00B47551"/>
    <w:rsid w:val="00B52284"/>
    <w:rsid w:val="00B52418"/>
    <w:rsid w:val="00B5241F"/>
    <w:rsid w:val="00B52A76"/>
    <w:rsid w:val="00B530EB"/>
    <w:rsid w:val="00B5338B"/>
    <w:rsid w:val="00B538FD"/>
    <w:rsid w:val="00B539B6"/>
    <w:rsid w:val="00B53CDD"/>
    <w:rsid w:val="00B5421F"/>
    <w:rsid w:val="00B54E7A"/>
    <w:rsid w:val="00B55C66"/>
    <w:rsid w:val="00B573B8"/>
    <w:rsid w:val="00B57CB8"/>
    <w:rsid w:val="00B61C0F"/>
    <w:rsid w:val="00B633CE"/>
    <w:rsid w:val="00B642E7"/>
    <w:rsid w:val="00B6445B"/>
    <w:rsid w:val="00B64522"/>
    <w:rsid w:val="00B64EBB"/>
    <w:rsid w:val="00B64F5F"/>
    <w:rsid w:val="00B65151"/>
    <w:rsid w:val="00B66550"/>
    <w:rsid w:val="00B66996"/>
    <w:rsid w:val="00B670AB"/>
    <w:rsid w:val="00B70469"/>
    <w:rsid w:val="00B70A85"/>
    <w:rsid w:val="00B71696"/>
    <w:rsid w:val="00B71DA9"/>
    <w:rsid w:val="00B71FFB"/>
    <w:rsid w:val="00B72B44"/>
    <w:rsid w:val="00B730D1"/>
    <w:rsid w:val="00B732F7"/>
    <w:rsid w:val="00B737D5"/>
    <w:rsid w:val="00B73B55"/>
    <w:rsid w:val="00B73E77"/>
    <w:rsid w:val="00B73F5C"/>
    <w:rsid w:val="00B74143"/>
    <w:rsid w:val="00B74C3D"/>
    <w:rsid w:val="00B7539C"/>
    <w:rsid w:val="00B76A55"/>
    <w:rsid w:val="00B77563"/>
    <w:rsid w:val="00B80266"/>
    <w:rsid w:val="00B80D0A"/>
    <w:rsid w:val="00B80DBE"/>
    <w:rsid w:val="00B80FCD"/>
    <w:rsid w:val="00B81F48"/>
    <w:rsid w:val="00B81FC3"/>
    <w:rsid w:val="00B8210C"/>
    <w:rsid w:val="00B838E7"/>
    <w:rsid w:val="00B83B70"/>
    <w:rsid w:val="00B864CF"/>
    <w:rsid w:val="00B86940"/>
    <w:rsid w:val="00B86DE6"/>
    <w:rsid w:val="00B907D7"/>
    <w:rsid w:val="00B92D3F"/>
    <w:rsid w:val="00B93317"/>
    <w:rsid w:val="00B9352C"/>
    <w:rsid w:val="00B938EE"/>
    <w:rsid w:val="00B94630"/>
    <w:rsid w:val="00B94636"/>
    <w:rsid w:val="00B9594F"/>
    <w:rsid w:val="00B95E26"/>
    <w:rsid w:val="00B96CD5"/>
    <w:rsid w:val="00B96E18"/>
    <w:rsid w:val="00BA02D5"/>
    <w:rsid w:val="00BA0CCD"/>
    <w:rsid w:val="00BA1490"/>
    <w:rsid w:val="00BA18CF"/>
    <w:rsid w:val="00BA1B4F"/>
    <w:rsid w:val="00BA1B58"/>
    <w:rsid w:val="00BA2AE6"/>
    <w:rsid w:val="00BA390E"/>
    <w:rsid w:val="00BA4CD1"/>
    <w:rsid w:val="00BB0B1F"/>
    <w:rsid w:val="00BB12F7"/>
    <w:rsid w:val="00BB15EA"/>
    <w:rsid w:val="00BB1E1D"/>
    <w:rsid w:val="00BB1E91"/>
    <w:rsid w:val="00BB22F5"/>
    <w:rsid w:val="00BB355B"/>
    <w:rsid w:val="00BB3B38"/>
    <w:rsid w:val="00BB3CCE"/>
    <w:rsid w:val="00BB41EB"/>
    <w:rsid w:val="00BB628A"/>
    <w:rsid w:val="00BB6DE9"/>
    <w:rsid w:val="00BC13A2"/>
    <w:rsid w:val="00BC216B"/>
    <w:rsid w:val="00BC26D6"/>
    <w:rsid w:val="00BC27AD"/>
    <w:rsid w:val="00BC46A1"/>
    <w:rsid w:val="00BC598E"/>
    <w:rsid w:val="00BC5EFC"/>
    <w:rsid w:val="00BC69EC"/>
    <w:rsid w:val="00BC769D"/>
    <w:rsid w:val="00BC7BE3"/>
    <w:rsid w:val="00BC7C45"/>
    <w:rsid w:val="00BD08FB"/>
    <w:rsid w:val="00BD14F4"/>
    <w:rsid w:val="00BD1E0B"/>
    <w:rsid w:val="00BD268C"/>
    <w:rsid w:val="00BD286F"/>
    <w:rsid w:val="00BD3E31"/>
    <w:rsid w:val="00BD493D"/>
    <w:rsid w:val="00BD4DCA"/>
    <w:rsid w:val="00BD5AB1"/>
    <w:rsid w:val="00BD6CA6"/>
    <w:rsid w:val="00BD758B"/>
    <w:rsid w:val="00BE0CF9"/>
    <w:rsid w:val="00BE181B"/>
    <w:rsid w:val="00BE2088"/>
    <w:rsid w:val="00BE3565"/>
    <w:rsid w:val="00BE441A"/>
    <w:rsid w:val="00BE4944"/>
    <w:rsid w:val="00BE6724"/>
    <w:rsid w:val="00BE6A0D"/>
    <w:rsid w:val="00BE7387"/>
    <w:rsid w:val="00BF02DA"/>
    <w:rsid w:val="00BF131A"/>
    <w:rsid w:val="00BF34E8"/>
    <w:rsid w:val="00BF3AC7"/>
    <w:rsid w:val="00BF3F88"/>
    <w:rsid w:val="00BF6B5F"/>
    <w:rsid w:val="00BF732F"/>
    <w:rsid w:val="00BF7F7F"/>
    <w:rsid w:val="00C0243E"/>
    <w:rsid w:val="00C02725"/>
    <w:rsid w:val="00C0275D"/>
    <w:rsid w:val="00C036A0"/>
    <w:rsid w:val="00C03BEA"/>
    <w:rsid w:val="00C052E9"/>
    <w:rsid w:val="00C05821"/>
    <w:rsid w:val="00C06040"/>
    <w:rsid w:val="00C06AB2"/>
    <w:rsid w:val="00C06C2C"/>
    <w:rsid w:val="00C06E87"/>
    <w:rsid w:val="00C07A85"/>
    <w:rsid w:val="00C101F7"/>
    <w:rsid w:val="00C105B5"/>
    <w:rsid w:val="00C1094A"/>
    <w:rsid w:val="00C10DFB"/>
    <w:rsid w:val="00C11331"/>
    <w:rsid w:val="00C1182D"/>
    <w:rsid w:val="00C11C1B"/>
    <w:rsid w:val="00C11D0D"/>
    <w:rsid w:val="00C131EB"/>
    <w:rsid w:val="00C13F6B"/>
    <w:rsid w:val="00C15B11"/>
    <w:rsid w:val="00C15DD2"/>
    <w:rsid w:val="00C166F7"/>
    <w:rsid w:val="00C1682B"/>
    <w:rsid w:val="00C17D44"/>
    <w:rsid w:val="00C17FCF"/>
    <w:rsid w:val="00C20675"/>
    <w:rsid w:val="00C21399"/>
    <w:rsid w:val="00C215F9"/>
    <w:rsid w:val="00C21E46"/>
    <w:rsid w:val="00C22582"/>
    <w:rsid w:val="00C22C46"/>
    <w:rsid w:val="00C2330A"/>
    <w:rsid w:val="00C253C9"/>
    <w:rsid w:val="00C26CA2"/>
    <w:rsid w:val="00C271A3"/>
    <w:rsid w:val="00C274D5"/>
    <w:rsid w:val="00C3020C"/>
    <w:rsid w:val="00C30495"/>
    <w:rsid w:val="00C3068E"/>
    <w:rsid w:val="00C30743"/>
    <w:rsid w:val="00C30C83"/>
    <w:rsid w:val="00C31249"/>
    <w:rsid w:val="00C326F8"/>
    <w:rsid w:val="00C35916"/>
    <w:rsid w:val="00C3792D"/>
    <w:rsid w:val="00C40610"/>
    <w:rsid w:val="00C40A6F"/>
    <w:rsid w:val="00C40D55"/>
    <w:rsid w:val="00C4135D"/>
    <w:rsid w:val="00C413F4"/>
    <w:rsid w:val="00C417FC"/>
    <w:rsid w:val="00C44C8F"/>
    <w:rsid w:val="00C45556"/>
    <w:rsid w:val="00C4558C"/>
    <w:rsid w:val="00C4566B"/>
    <w:rsid w:val="00C458CD"/>
    <w:rsid w:val="00C45B4F"/>
    <w:rsid w:val="00C46726"/>
    <w:rsid w:val="00C47BEB"/>
    <w:rsid w:val="00C5118D"/>
    <w:rsid w:val="00C514A5"/>
    <w:rsid w:val="00C51A27"/>
    <w:rsid w:val="00C51BBE"/>
    <w:rsid w:val="00C51C98"/>
    <w:rsid w:val="00C523C3"/>
    <w:rsid w:val="00C5240A"/>
    <w:rsid w:val="00C524E5"/>
    <w:rsid w:val="00C52B66"/>
    <w:rsid w:val="00C53195"/>
    <w:rsid w:val="00C53D8F"/>
    <w:rsid w:val="00C55505"/>
    <w:rsid w:val="00C55D88"/>
    <w:rsid w:val="00C618EB"/>
    <w:rsid w:val="00C61D4E"/>
    <w:rsid w:val="00C62047"/>
    <w:rsid w:val="00C6213A"/>
    <w:rsid w:val="00C64131"/>
    <w:rsid w:val="00C6444D"/>
    <w:rsid w:val="00C661E7"/>
    <w:rsid w:val="00C662D8"/>
    <w:rsid w:val="00C67998"/>
    <w:rsid w:val="00C70079"/>
    <w:rsid w:val="00C700D3"/>
    <w:rsid w:val="00C7117F"/>
    <w:rsid w:val="00C7152D"/>
    <w:rsid w:val="00C71B21"/>
    <w:rsid w:val="00C72340"/>
    <w:rsid w:val="00C72342"/>
    <w:rsid w:val="00C7240A"/>
    <w:rsid w:val="00C72485"/>
    <w:rsid w:val="00C74762"/>
    <w:rsid w:val="00C747AF"/>
    <w:rsid w:val="00C75A4F"/>
    <w:rsid w:val="00C75E70"/>
    <w:rsid w:val="00C764B9"/>
    <w:rsid w:val="00C77862"/>
    <w:rsid w:val="00C802E3"/>
    <w:rsid w:val="00C80C47"/>
    <w:rsid w:val="00C818CA"/>
    <w:rsid w:val="00C8337C"/>
    <w:rsid w:val="00C847D8"/>
    <w:rsid w:val="00C84DF5"/>
    <w:rsid w:val="00C85046"/>
    <w:rsid w:val="00C85462"/>
    <w:rsid w:val="00C85A8F"/>
    <w:rsid w:val="00C86F28"/>
    <w:rsid w:val="00C90D14"/>
    <w:rsid w:val="00C9122D"/>
    <w:rsid w:val="00C918D7"/>
    <w:rsid w:val="00C922FF"/>
    <w:rsid w:val="00C92828"/>
    <w:rsid w:val="00C928A6"/>
    <w:rsid w:val="00C9358C"/>
    <w:rsid w:val="00C9385F"/>
    <w:rsid w:val="00C94085"/>
    <w:rsid w:val="00C9469B"/>
    <w:rsid w:val="00C94D49"/>
    <w:rsid w:val="00C95447"/>
    <w:rsid w:val="00C95894"/>
    <w:rsid w:val="00C958A1"/>
    <w:rsid w:val="00C967EA"/>
    <w:rsid w:val="00C96D2E"/>
    <w:rsid w:val="00C96F37"/>
    <w:rsid w:val="00CA0EBE"/>
    <w:rsid w:val="00CA1EC9"/>
    <w:rsid w:val="00CA3091"/>
    <w:rsid w:val="00CA3810"/>
    <w:rsid w:val="00CA4021"/>
    <w:rsid w:val="00CA4A12"/>
    <w:rsid w:val="00CA676C"/>
    <w:rsid w:val="00CA6CB3"/>
    <w:rsid w:val="00CA7BA1"/>
    <w:rsid w:val="00CA7F45"/>
    <w:rsid w:val="00CB0A78"/>
    <w:rsid w:val="00CB1412"/>
    <w:rsid w:val="00CB146B"/>
    <w:rsid w:val="00CB3730"/>
    <w:rsid w:val="00CB380C"/>
    <w:rsid w:val="00CB3AC1"/>
    <w:rsid w:val="00CB41DF"/>
    <w:rsid w:val="00CB48D9"/>
    <w:rsid w:val="00CB4F27"/>
    <w:rsid w:val="00CB5331"/>
    <w:rsid w:val="00CB645F"/>
    <w:rsid w:val="00CB724A"/>
    <w:rsid w:val="00CB7500"/>
    <w:rsid w:val="00CB7CF0"/>
    <w:rsid w:val="00CB7DFC"/>
    <w:rsid w:val="00CC0636"/>
    <w:rsid w:val="00CC06A8"/>
    <w:rsid w:val="00CC1637"/>
    <w:rsid w:val="00CC1CA2"/>
    <w:rsid w:val="00CC2395"/>
    <w:rsid w:val="00CC2409"/>
    <w:rsid w:val="00CC2836"/>
    <w:rsid w:val="00CC2A30"/>
    <w:rsid w:val="00CC33DD"/>
    <w:rsid w:val="00CC35DD"/>
    <w:rsid w:val="00CC5475"/>
    <w:rsid w:val="00CC5A19"/>
    <w:rsid w:val="00CC640E"/>
    <w:rsid w:val="00CD05B8"/>
    <w:rsid w:val="00CD0619"/>
    <w:rsid w:val="00CD13F7"/>
    <w:rsid w:val="00CD1968"/>
    <w:rsid w:val="00CD3926"/>
    <w:rsid w:val="00CD3A34"/>
    <w:rsid w:val="00CD3E5D"/>
    <w:rsid w:val="00CD4EB1"/>
    <w:rsid w:val="00CD50CB"/>
    <w:rsid w:val="00CD5CCB"/>
    <w:rsid w:val="00CD5E61"/>
    <w:rsid w:val="00CD7323"/>
    <w:rsid w:val="00CD7D0F"/>
    <w:rsid w:val="00CD7FD3"/>
    <w:rsid w:val="00CE065A"/>
    <w:rsid w:val="00CE124D"/>
    <w:rsid w:val="00CE26CB"/>
    <w:rsid w:val="00CE2951"/>
    <w:rsid w:val="00CE3057"/>
    <w:rsid w:val="00CE3C1A"/>
    <w:rsid w:val="00CE4386"/>
    <w:rsid w:val="00CE60C7"/>
    <w:rsid w:val="00CE6760"/>
    <w:rsid w:val="00CE7533"/>
    <w:rsid w:val="00CE796B"/>
    <w:rsid w:val="00CF05E1"/>
    <w:rsid w:val="00CF05F1"/>
    <w:rsid w:val="00CF095B"/>
    <w:rsid w:val="00CF6C73"/>
    <w:rsid w:val="00CF722F"/>
    <w:rsid w:val="00D002D6"/>
    <w:rsid w:val="00D00415"/>
    <w:rsid w:val="00D005F5"/>
    <w:rsid w:val="00D014E8"/>
    <w:rsid w:val="00D01E99"/>
    <w:rsid w:val="00D0287D"/>
    <w:rsid w:val="00D03C8B"/>
    <w:rsid w:val="00D04403"/>
    <w:rsid w:val="00D04D30"/>
    <w:rsid w:val="00D05379"/>
    <w:rsid w:val="00D055FE"/>
    <w:rsid w:val="00D06EF0"/>
    <w:rsid w:val="00D0711F"/>
    <w:rsid w:val="00D102C7"/>
    <w:rsid w:val="00D10D25"/>
    <w:rsid w:val="00D11139"/>
    <w:rsid w:val="00D113E0"/>
    <w:rsid w:val="00D11772"/>
    <w:rsid w:val="00D11B60"/>
    <w:rsid w:val="00D12139"/>
    <w:rsid w:val="00D124E9"/>
    <w:rsid w:val="00D125CB"/>
    <w:rsid w:val="00D13E27"/>
    <w:rsid w:val="00D13E80"/>
    <w:rsid w:val="00D13EF0"/>
    <w:rsid w:val="00D13F4E"/>
    <w:rsid w:val="00D14E5E"/>
    <w:rsid w:val="00D155CE"/>
    <w:rsid w:val="00D158FE"/>
    <w:rsid w:val="00D1593D"/>
    <w:rsid w:val="00D160A2"/>
    <w:rsid w:val="00D1654F"/>
    <w:rsid w:val="00D16D5E"/>
    <w:rsid w:val="00D16FA1"/>
    <w:rsid w:val="00D1799E"/>
    <w:rsid w:val="00D17D85"/>
    <w:rsid w:val="00D20407"/>
    <w:rsid w:val="00D214EF"/>
    <w:rsid w:val="00D216D6"/>
    <w:rsid w:val="00D21CC1"/>
    <w:rsid w:val="00D22119"/>
    <w:rsid w:val="00D22483"/>
    <w:rsid w:val="00D23E39"/>
    <w:rsid w:val="00D24728"/>
    <w:rsid w:val="00D25F8C"/>
    <w:rsid w:val="00D2711E"/>
    <w:rsid w:val="00D27839"/>
    <w:rsid w:val="00D31393"/>
    <w:rsid w:val="00D36220"/>
    <w:rsid w:val="00D36D95"/>
    <w:rsid w:val="00D40FDB"/>
    <w:rsid w:val="00D4175A"/>
    <w:rsid w:val="00D41804"/>
    <w:rsid w:val="00D41AF5"/>
    <w:rsid w:val="00D423B7"/>
    <w:rsid w:val="00D42753"/>
    <w:rsid w:val="00D430A7"/>
    <w:rsid w:val="00D4327A"/>
    <w:rsid w:val="00D44C65"/>
    <w:rsid w:val="00D45991"/>
    <w:rsid w:val="00D45FC5"/>
    <w:rsid w:val="00D46C50"/>
    <w:rsid w:val="00D474D4"/>
    <w:rsid w:val="00D476BB"/>
    <w:rsid w:val="00D4785D"/>
    <w:rsid w:val="00D50D7C"/>
    <w:rsid w:val="00D510A0"/>
    <w:rsid w:val="00D51366"/>
    <w:rsid w:val="00D521F7"/>
    <w:rsid w:val="00D52A1E"/>
    <w:rsid w:val="00D52CD6"/>
    <w:rsid w:val="00D53663"/>
    <w:rsid w:val="00D557E6"/>
    <w:rsid w:val="00D5589A"/>
    <w:rsid w:val="00D55C84"/>
    <w:rsid w:val="00D55D2C"/>
    <w:rsid w:val="00D56AC0"/>
    <w:rsid w:val="00D56CCE"/>
    <w:rsid w:val="00D5747C"/>
    <w:rsid w:val="00D576F1"/>
    <w:rsid w:val="00D57C68"/>
    <w:rsid w:val="00D60CE6"/>
    <w:rsid w:val="00D61A6A"/>
    <w:rsid w:val="00D61DAD"/>
    <w:rsid w:val="00D6375B"/>
    <w:rsid w:val="00D6385C"/>
    <w:rsid w:val="00D63D61"/>
    <w:rsid w:val="00D6449C"/>
    <w:rsid w:val="00D64B6A"/>
    <w:rsid w:val="00D65928"/>
    <w:rsid w:val="00D66EF2"/>
    <w:rsid w:val="00D67801"/>
    <w:rsid w:val="00D67FA4"/>
    <w:rsid w:val="00D704A0"/>
    <w:rsid w:val="00D710AB"/>
    <w:rsid w:val="00D720A2"/>
    <w:rsid w:val="00D72E57"/>
    <w:rsid w:val="00D73DE1"/>
    <w:rsid w:val="00D75A8F"/>
    <w:rsid w:val="00D75F99"/>
    <w:rsid w:val="00D76F95"/>
    <w:rsid w:val="00D77901"/>
    <w:rsid w:val="00D800CA"/>
    <w:rsid w:val="00D80592"/>
    <w:rsid w:val="00D81653"/>
    <w:rsid w:val="00D81B47"/>
    <w:rsid w:val="00D82F88"/>
    <w:rsid w:val="00D8360A"/>
    <w:rsid w:val="00D83CB1"/>
    <w:rsid w:val="00D862BA"/>
    <w:rsid w:val="00D866D8"/>
    <w:rsid w:val="00D90417"/>
    <w:rsid w:val="00D90EE1"/>
    <w:rsid w:val="00D91918"/>
    <w:rsid w:val="00D91F03"/>
    <w:rsid w:val="00D92080"/>
    <w:rsid w:val="00D92DD3"/>
    <w:rsid w:val="00D9390D"/>
    <w:rsid w:val="00D93B17"/>
    <w:rsid w:val="00D94F5B"/>
    <w:rsid w:val="00D95785"/>
    <w:rsid w:val="00D97739"/>
    <w:rsid w:val="00D97BE6"/>
    <w:rsid w:val="00DA1F0A"/>
    <w:rsid w:val="00DA2145"/>
    <w:rsid w:val="00DA25CB"/>
    <w:rsid w:val="00DA2A4F"/>
    <w:rsid w:val="00DA2C83"/>
    <w:rsid w:val="00DA5224"/>
    <w:rsid w:val="00DA55F8"/>
    <w:rsid w:val="00DA5DCE"/>
    <w:rsid w:val="00DA6A1E"/>
    <w:rsid w:val="00DA6A2E"/>
    <w:rsid w:val="00DA7732"/>
    <w:rsid w:val="00DB03EB"/>
    <w:rsid w:val="00DB08A9"/>
    <w:rsid w:val="00DB19BE"/>
    <w:rsid w:val="00DB286B"/>
    <w:rsid w:val="00DB5682"/>
    <w:rsid w:val="00DB6D0B"/>
    <w:rsid w:val="00DB7878"/>
    <w:rsid w:val="00DB7EB1"/>
    <w:rsid w:val="00DC0427"/>
    <w:rsid w:val="00DC10B0"/>
    <w:rsid w:val="00DC2365"/>
    <w:rsid w:val="00DC293E"/>
    <w:rsid w:val="00DC33BF"/>
    <w:rsid w:val="00DC33C0"/>
    <w:rsid w:val="00DC3A19"/>
    <w:rsid w:val="00DC3BF3"/>
    <w:rsid w:val="00DC5044"/>
    <w:rsid w:val="00DC50EF"/>
    <w:rsid w:val="00DC65C7"/>
    <w:rsid w:val="00DC77A6"/>
    <w:rsid w:val="00DC7826"/>
    <w:rsid w:val="00DD0714"/>
    <w:rsid w:val="00DD09B0"/>
    <w:rsid w:val="00DD16D8"/>
    <w:rsid w:val="00DD180C"/>
    <w:rsid w:val="00DD1875"/>
    <w:rsid w:val="00DD2736"/>
    <w:rsid w:val="00DD2B02"/>
    <w:rsid w:val="00DD313D"/>
    <w:rsid w:val="00DD3D24"/>
    <w:rsid w:val="00DD49C3"/>
    <w:rsid w:val="00DD655B"/>
    <w:rsid w:val="00DD6831"/>
    <w:rsid w:val="00DD785B"/>
    <w:rsid w:val="00DE15AC"/>
    <w:rsid w:val="00DE1F0B"/>
    <w:rsid w:val="00DE2389"/>
    <w:rsid w:val="00DE25D8"/>
    <w:rsid w:val="00DE27FE"/>
    <w:rsid w:val="00DE2D2B"/>
    <w:rsid w:val="00DE3D8F"/>
    <w:rsid w:val="00DE4901"/>
    <w:rsid w:val="00DE4937"/>
    <w:rsid w:val="00DE49A1"/>
    <w:rsid w:val="00DE4C36"/>
    <w:rsid w:val="00DE51C0"/>
    <w:rsid w:val="00DE6756"/>
    <w:rsid w:val="00DE68A4"/>
    <w:rsid w:val="00DE6949"/>
    <w:rsid w:val="00DE6C0D"/>
    <w:rsid w:val="00DE7278"/>
    <w:rsid w:val="00DE7794"/>
    <w:rsid w:val="00DE79A7"/>
    <w:rsid w:val="00DF02D3"/>
    <w:rsid w:val="00DF0E76"/>
    <w:rsid w:val="00DF209E"/>
    <w:rsid w:val="00DF3D86"/>
    <w:rsid w:val="00DF5224"/>
    <w:rsid w:val="00DF5F66"/>
    <w:rsid w:val="00DF64B0"/>
    <w:rsid w:val="00DF6B88"/>
    <w:rsid w:val="00DF71C3"/>
    <w:rsid w:val="00DF7DAC"/>
    <w:rsid w:val="00E00268"/>
    <w:rsid w:val="00E0027C"/>
    <w:rsid w:val="00E007F3"/>
    <w:rsid w:val="00E00B05"/>
    <w:rsid w:val="00E012AA"/>
    <w:rsid w:val="00E03B26"/>
    <w:rsid w:val="00E04087"/>
    <w:rsid w:val="00E0466A"/>
    <w:rsid w:val="00E04796"/>
    <w:rsid w:val="00E04C37"/>
    <w:rsid w:val="00E04ED7"/>
    <w:rsid w:val="00E05258"/>
    <w:rsid w:val="00E05F2F"/>
    <w:rsid w:val="00E0701D"/>
    <w:rsid w:val="00E0726A"/>
    <w:rsid w:val="00E0775D"/>
    <w:rsid w:val="00E079C2"/>
    <w:rsid w:val="00E10569"/>
    <w:rsid w:val="00E10DE4"/>
    <w:rsid w:val="00E11559"/>
    <w:rsid w:val="00E11FE6"/>
    <w:rsid w:val="00E127AF"/>
    <w:rsid w:val="00E129BC"/>
    <w:rsid w:val="00E12F34"/>
    <w:rsid w:val="00E14001"/>
    <w:rsid w:val="00E146EE"/>
    <w:rsid w:val="00E146F1"/>
    <w:rsid w:val="00E14EFA"/>
    <w:rsid w:val="00E15A13"/>
    <w:rsid w:val="00E20469"/>
    <w:rsid w:val="00E216F5"/>
    <w:rsid w:val="00E21C8A"/>
    <w:rsid w:val="00E2214A"/>
    <w:rsid w:val="00E222CD"/>
    <w:rsid w:val="00E22A88"/>
    <w:rsid w:val="00E22C0E"/>
    <w:rsid w:val="00E23FB9"/>
    <w:rsid w:val="00E245FC"/>
    <w:rsid w:val="00E246BD"/>
    <w:rsid w:val="00E253C7"/>
    <w:rsid w:val="00E26005"/>
    <w:rsid w:val="00E26080"/>
    <w:rsid w:val="00E26A68"/>
    <w:rsid w:val="00E26C2A"/>
    <w:rsid w:val="00E26EE4"/>
    <w:rsid w:val="00E2742C"/>
    <w:rsid w:val="00E27A94"/>
    <w:rsid w:val="00E27CB8"/>
    <w:rsid w:val="00E27DB7"/>
    <w:rsid w:val="00E315CB"/>
    <w:rsid w:val="00E319E7"/>
    <w:rsid w:val="00E31EEE"/>
    <w:rsid w:val="00E32386"/>
    <w:rsid w:val="00E328CC"/>
    <w:rsid w:val="00E32D02"/>
    <w:rsid w:val="00E335A8"/>
    <w:rsid w:val="00E346B8"/>
    <w:rsid w:val="00E374CA"/>
    <w:rsid w:val="00E4030E"/>
    <w:rsid w:val="00E40A19"/>
    <w:rsid w:val="00E40CD4"/>
    <w:rsid w:val="00E41701"/>
    <w:rsid w:val="00E417F5"/>
    <w:rsid w:val="00E41DE1"/>
    <w:rsid w:val="00E42575"/>
    <w:rsid w:val="00E427F3"/>
    <w:rsid w:val="00E42DAB"/>
    <w:rsid w:val="00E42F49"/>
    <w:rsid w:val="00E438F4"/>
    <w:rsid w:val="00E4425E"/>
    <w:rsid w:val="00E449BB"/>
    <w:rsid w:val="00E44B16"/>
    <w:rsid w:val="00E45A66"/>
    <w:rsid w:val="00E460F5"/>
    <w:rsid w:val="00E46441"/>
    <w:rsid w:val="00E472B0"/>
    <w:rsid w:val="00E473C6"/>
    <w:rsid w:val="00E47F25"/>
    <w:rsid w:val="00E50CB0"/>
    <w:rsid w:val="00E50E33"/>
    <w:rsid w:val="00E52037"/>
    <w:rsid w:val="00E52890"/>
    <w:rsid w:val="00E52C8A"/>
    <w:rsid w:val="00E53C49"/>
    <w:rsid w:val="00E53FD5"/>
    <w:rsid w:val="00E54A69"/>
    <w:rsid w:val="00E556D2"/>
    <w:rsid w:val="00E566AA"/>
    <w:rsid w:val="00E57FF2"/>
    <w:rsid w:val="00E602CF"/>
    <w:rsid w:val="00E622B0"/>
    <w:rsid w:val="00E62D5B"/>
    <w:rsid w:val="00E62F28"/>
    <w:rsid w:val="00E630DE"/>
    <w:rsid w:val="00E6327F"/>
    <w:rsid w:val="00E63A4C"/>
    <w:rsid w:val="00E63B47"/>
    <w:rsid w:val="00E6492F"/>
    <w:rsid w:val="00E65274"/>
    <w:rsid w:val="00E65EEA"/>
    <w:rsid w:val="00E67198"/>
    <w:rsid w:val="00E703B5"/>
    <w:rsid w:val="00E706A9"/>
    <w:rsid w:val="00E7088E"/>
    <w:rsid w:val="00E71226"/>
    <w:rsid w:val="00E7139C"/>
    <w:rsid w:val="00E71B88"/>
    <w:rsid w:val="00E72ADC"/>
    <w:rsid w:val="00E72DBE"/>
    <w:rsid w:val="00E74BBE"/>
    <w:rsid w:val="00E75EE1"/>
    <w:rsid w:val="00E76655"/>
    <w:rsid w:val="00E7692D"/>
    <w:rsid w:val="00E76B27"/>
    <w:rsid w:val="00E76E06"/>
    <w:rsid w:val="00E76E39"/>
    <w:rsid w:val="00E7761E"/>
    <w:rsid w:val="00E77C60"/>
    <w:rsid w:val="00E80286"/>
    <w:rsid w:val="00E80517"/>
    <w:rsid w:val="00E80531"/>
    <w:rsid w:val="00E80EE6"/>
    <w:rsid w:val="00E81116"/>
    <w:rsid w:val="00E811FC"/>
    <w:rsid w:val="00E81258"/>
    <w:rsid w:val="00E8191D"/>
    <w:rsid w:val="00E81E74"/>
    <w:rsid w:val="00E81F79"/>
    <w:rsid w:val="00E823B5"/>
    <w:rsid w:val="00E826C4"/>
    <w:rsid w:val="00E83832"/>
    <w:rsid w:val="00E83D82"/>
    <w:rsid w:val="00E851FF"/>
    <w:rsid w:val="00E853AC"/>
    <w:rsid w:val="00E859A8"/>
    <w:rsid w:val="00E85ADE"/>
    <w:rsid w:val="00E85D5C"/>
    <w:rsid w:val="00E85E4A"/>
    <w:rsid w:val="00E90F6A"/>
    <w:rsid w:val="00E91A6D"/>
    <w:rsid w:val="00E91EB7"/>
    <w:rsid w:val="00E92752"/>
    <w:rsid w:val="00E92D9D"/>
    <w:rsid w:val="00E935FA"/>
    <w:rsid w:val="00E946C0"/>
    <w:rsid w:val="00E95007"/>
    <w:rsid w:val="00EA1649"/>
    <w:rsid w:val="00EA2060"/>
    <w:rsid w:val="00EA2975"/>
    <w:rsid w:val="00EA31C8"/>
    <w:rsid w:val="00EA4091"/>
    <w:rsid w:val="00EA555A"/>
    <w:rsid w:val="00EA64BB"/>
    <w:rsid w:val="00EA666C"/>
    <w:rsid w:val="00EA7C8C"/>
    <w:rsid w:val="00EB0490"/>
    <w:rsid w:val="00EB06A4"/>
    <w:rsid w:val="00EB10DC"/>
    <w:rsid w:val="00EB3245"/>
    <w:rsid w:val="00EB3F30"/>
    <w:rsid w:val="00EB40EB"/>
    <w:rsid w:val="00EB4B65"/>
    <w:rsid w:val="00EB4DA5"/>
    <w:rsid w:val="00EB5CD9"/>
    <w:rsid w:val="00EB5E95"/>
    <w:rsid w:val="00EB719E"/>
    <w:rsid w:val="00EB7D5E"/>
    <w:rsid w:val="00EC14E1"/>
    <w:rsid w:val="00EC16A7"/>
    <w:rsid w:val="00EC18DD"/>
    <w:rsid w:val="00EC1B29"/>
    <w:rsid w:val="00EC276F"/>
    <w:rsid w:val="00EC3DAB"/>
    <w:rsid w:val="00EC5429"/>
    <w:rsid w:val="00EC5733"/>
    <w:rsid w:val="00EC5F85"/>
    <w:rsid w:val="00EC638D"/>
    <w:rsid w:val="00EC677A"/>
    <w:rsid w:val="00EC7185"/>
    <w:rsid w:val="00EC7A8B"/>
    <w:rsid w:val="00EC7F09"/>
    <w:rsid w:val="00ED098A"/>
    <w:rsid w:val="00ED0B98"/>
    <w:rsid w:val="00ED0F9F"/>
    <w:rsid w:val="00ED1CCE"/>
    <w:rsid w:val="00ED2DE0"/>
    <w:rsid w:val="00ED34C3"/>
    <w:rsid w:val="00ED44E6"/>
    <w:rsid w:val="00ED4EA2"/>
    <w:rsid w:val="00ED5A54"/>
    <w:rsid w:val="00ED6579"/>
    <w:rsid w:val="00ED7AA9"/>
    <w:rsid w:val="00EE0E28"/>
    <w:rsid w:val="00EE22A2"/>
    <w:rsid w:val="00EE2AE0"/>
    <w:rsid w:val="00EE2B74"/>
    <w:rsid w:val="00EE4086"/>
    <w:rsid w:val="00EE41CB"/>
    <w:rsid w:val="00EE4275"/>
    <w:rsid w:val="00EE4A6D"/>
    <w:rsid w:val="00EE61B0"/>
    <w:rsid w:val="00EE63C7"/>
    <w:rsid w:val="00EE6FF1"/>
    <w:rsid w:val="00EE72A0"/>
    <w:rsid w:val="00EE75B7"/>
    <w:rsid w:val="00EE76A8"/>
    <w:rsid w:val="00EF017D"/>
    <w:rsid w:val="00EF2F83"/>
    <w:rsid w:val="00EF3376"/>
    <w:rsid w:val="00EF40DB"/>
    <w:rsid w:val="00EF42FD"/>
    <w:rsid w:val="00EF482C"/>
    <w:rsid w:val="00EF6BE7"/>
    <w:rsid w:val="00F00508"/>
    <w:rsid w:val="00F0062B"/>
    <w:rsid w:val="00F0138E"/>
    <w:rsid w:val="00F01416"/>
    <w:rsid w:val="00F01C9A"/>
    <w:rsid w:val="00F0278C"/>
    <w:rsid w:val="00F02872"/>
    <w:rsid w:val="00F03202"/>
    <w:rsid w:val="00F0466E"/>
    <w:rsid w:val="00F06FDC"/>
    <w:rsid w:val="00F07315"/>
    <w:rsid w:val="00F07E1C"/>
    <w:rsid w:val="00F14071"/>
    <w:rsid w:val="00F14E6E"/>
    <w:rsid w:val="00F16ACB"/>
    <w:rsid w:val="00F17008"/>
    <w:rsid w:val="00F1752E"/>
    <w:rsid w:val="00F17CF9"/>
    <w:rsid w:val="00F213F0"/>
    <w:rsid w:val="00F242C9"/>
    <w:rsid w:val="00F25175"/>
    <w:rsid w:val="00F25757"/>
    <w:rsid w:val="00F259E9"/>
    <w:rsid w:val="00F26144"/>
    <w:rsid w:val="00F26DD7"/>
    <w:rsid w:val="00F27044"/>
    <w:rsid w:val="00F27159"/>
    <w:rsid w:val="00F30732"/>
    <w:rsid w:val="00F30915"/>
    <w:rsid w:val="00F31340"/>
    <w:rsid w:val="00F314D4"/>
    <w:rsid w:val="00F316B2"/>
    <w:rsid w:val="00F32E53"/>
    <w:rsid w:val="00F35D3F"/>
    <w:rsid w:val="00F36041"/>
    <w:rsid w:val="00F36C48"/>
    <w:rsid w:val="00F36C54"/>
    <w:rsid w:val="00F3702A"/>
    <w:rsid w:val="00F41997"/>
    <w:rsid w:val="00F427A8"/>
    <w:rsid w:val="00F42CAD"/>
    <w:rsid w:val="00F4325C"/>
    <w:rsid w:val="00F4358D"/>
    <w:rsid w:val="00F45666"/>
    <w:rsid w:val="00F457E6"/>
    <w:rsid w:val="00F45975"/>
    <w:rsid w:val="00F467CB"/>
    <w:rsid w:val="00F46822"/>
    <w:rsid w:val="00F4697D"/>
    <w:rsid w:val="00F46B1A"/>
    <w:rsid w:val="00F46D74"/>
    <w:rsid w:val="00F47886"/>
    <w:rsid w:val="00F47AB7"/>
    <w:rsid w:val="00F50437"/>
    <w:rsid w:val="00F5111B"/>
    <w:rsid w:val="00F5156D"/>
    <w:rsid w:val="00F52A6C"/>
    <w:rsid w:val="00F5413C"/>
    <w:rsid w:val="00F54CCE"/>
    <w:rsid w:val="00F550D0"/>
    <w:rsid w:val="00F5601D"/>
    <w:rsid w:val="00F56AE5"/>
    <w:rsid w:val="00F57F79"/>
    <w:rsid w:val="00F61964"/>
    <w:rsid w:val="00F61DE8"/>
    <w:rsid w:val="00F62654"/>
    <w:rsid w:val="00F627A9"/>
    <w:rsid w:val="00F628F8"/>
    <w:rsid w:val="00F63119"/>
    <w:rsid w:val="00F64F41"/>
    <w:rsid w:val="00F651C3"/>
    <w:rsid w:val="00F6624C"/>
    <w:rsid w:val="00F6631A"/>
    <w:rsid w:val="00F664FA"/>
    <w:rsid w:val="00F66A42"/>
    <w:rsid w:val="00F66E1C"/>
    <w:rsid w:val="00F66EA3"/>
    <w:rsid w:val="00F70CC9"/>
    <w:rsid w:val="00F72315"/>
    <w:rsid w:val="00F72619"/>
    <w:rsid w:val="00F738A0"/>
    <w:rsid w:val="00F74347"/>
    <w:rsid w:val="00F76148"/>
    <w:rsid w:val="00F77100"/>
    <w:rsid w:val="00F77228"/>
    <w:rsid w:val="00F772E0"/>
    <w:rsid w:val="00F80F5A"/>
    <w:rsid w:val="00F8413E"/>
    <w:rsid w:val="00F8564A"/>
    <w:rsid w:val="00F86209"/>
    <w:rsid w:val="00F86583"/>
    <w:rsid w:val="00F86F38"/>
    <w:rsid w:val="00F87BE7"/>
    <w:rsid w:val="00F87FE0"/>
    <w:rsid w:val="00F9195A"/>
    <w:rsid w:val="00F92FFE"/>
    <w:rsid w:val="00F9397C"/>
    <w:rsid w:val="00F93A15"/>
    <w:rsid w:val="00F93DB4"/>
    <w:rsid w:val="00F9566B"/>
    <w:rsid w:val="00F95A6E"/>
    <w:rsid w:val="00F97F03"/>
    <w:rsid w:val="00FA1009"/>
    <w:rsid w:val="00FA1876"/>
    <w:rsid w:val="00FA2569"/>
    <w:rsid w:val="00FA3A94"/>
    <w:rsid w:val="00FA4016"/>
    <w:rsid w:val="00FA41E5"/>
    <w:rsid w:val="00FA432B"/>
    <w:rsid w:val="00FA43D2"/>
    <w:rsid w:val="00FA4B95"/>
    <w:rsid w:val="00FA556C"/>
    <w:rsid w:val="00FA65E1"/>
    <w:rsid w:val="00FA79F3"/>
    <w:rsid w:val="00FA7E05"/>
    <w:rsid w:val="00FB01B2"/>
    <w:rsid w:val="00FB0F51"/>
    <w:rsid w:val="00FB185B"/>
    <w:rsid w:val="00FB1BD1"/>
    <w:rsid w:val="00FB44C1"/>
    <w:rsid w:val="00FB7408"/>
    <w:rsid w:val="00FB784D"/>
    <w:rsid w:val="00FB7E5B"/>
    <w:rsid w:val="00FB7FD7"/>
    <w:rsid w:val="00FC0AB2"/>
    <w:rsid w:val="00FC1C4F"/>
    <w:rsid w:val="00FC39E2"/>
    <w:rsid w:val="00FC3C0F"/>
    <w:rsid w:val="00FC408D"/>
    <w:rsid w:val="00FC5345"/>
    <w:rsid w:val="00FC5444"/>
    <w:rsid w:val="00FC752D"/>
    <w:rsid w:val="00FD16FB"/>
    <w:rsid w:val="00FD22C3"/>
    <w:rsid w:val="00FD2A49"/>
    <w:rsid w:val="00FD3E16"/>
    <w:rsid w:val="00FD4640"/>
    <w:rsid w:val="00FD5086"/>
    <w:rsid w:val="00FD7017"/>
    <w:rsid w:val="00FD7120"/>
    <w:rsid w:val="00FD7521"/>
    <w:rsid w:val="00FE1805"/>
    <w:rsid w:val="00FE1DCB"/>
    <w:rsid w:val="00FE2B01"/>
    <w:rsid w:val="00FE3231"/>
    <w:rsid w:val="00FE3B79"/>
    <w:rsid w:val="00FE3DF1"/>
    <w:rsid w:val="00FE4903"/>
    <w:rsid w:val="00FE674D"/>
    <w:rsid w:val="00FE73A7"/>
    <w:rsid w:val="00FE7696"/>
    <w:rsid w:val="00FE7E7D"/>
    <w:rsid w:val="00FF0014"/>
    <w:rsid w:val="00FF0F63"/>
    <w:rsid w:val="00FF110D"/>
    <w:rsid w:val="00FF145C"/>
    <w:rsid w:val="00FF18CF"/>
    <w:rsid w:val="00FF1B01"/>
    <w:rsid w:val="00FF1E6B"/>
    <w:rsid w:val="00FF2415"/>
    <w:rsid w:val="00FF3FCB"/>
    <w:rsid w:val="00FF44E1"/>
    <w:rsid w:val="00FF4A83"/>
    <w:rsid w:val="00FF55CD"/>
    <w:rsid w:val="00FF6505"/>
    <w:rsid w:val="00FF71C2"/>
    <w:rsid w:val="00FF7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25033"/>
  <w15:chartTrackingRefBased/>
  <w15:docId w15:val="{A17BD3F5-E93D-423B-BFA8-D1E86E25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A733A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cs="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着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着色 21"/>
    <w:hidden/>
    <w:uiPriority w:val="99"/>
    <w:semiHidden/>
    <w:rsid w:val="00034109"/>
    <w:rPr>
      <w:rFonts w:ascii="Times New Roman" w:hAnsi="Times New Roman"/>
      <w:sz w:val="22"/>
      <w:lang w:val="en-GB"/>
    </w:rPr>
  </w:style>
  <w:style w:type="table" w:styleId="ac">
    <w:name w:val="Table Grid"/>
    <w:basedOn w:val="a1"/>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d"/>
    <w:link w:val="B1Zchn"/>
    <w:qFormat/>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d">
    <w:name w:val="List"/>
    <w:basedOn w:val="a"/>
    <w:uiPriority w:val="99"/>
    <w:semiHidden/>
    <w:unhideWhenUsed/>
    <w:rsid w:val="001A6A6B"/>
    <w:pPr>
      <w:ind w:left="200" w:hangingChars="200" w:hanging="200"/>
      <w:contextualSpacing/>
    </w:pPr>
  </w:style>
  <w:style w:type="paragraph" w:customStyle="1" w:styleId="11">
    <w:name w:val="样式1.1"/>
    <w:basedOn w:val="2"/>
    <w:qFormat/>
    <w:rsid w:val="0071121E"/>
    <w:pPr>
      <w:tabs>
        <w:tab w:val="clear" w:pos="1002"/>
        <w:tab w:val="num" w:pos="576"/>
      </w:tabs>
      <w:ind w:left="576"/>
    </w:pPr>
    <w:rPr>
      <w:lang w:eastAsia="zh-CN"/>
    </w:rPr>
  </w:style>
  <w:style w:type="character" w:styleId="ae">
    <w:name w:val="Hyperlink"/>
    <w:uiPriority w:val="99"/>
    <w:qFormat/>
    <w:rsid w:val="00FF0F63"/>
    <w:rPr>
      <w:color w:val="0000FF"/>
      <w:u w:val="single"/>
    </w:rPr>
  </w:style>
  <w:style w:type="paragraph" w:customStyle="1" w:styleId="EditorsNote">
    <w:name w:val="Editor's Note"/>
    <w:basedOn w:val="a"/>
    <w:rsid w:val="00F64F41"/>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0"/>
    <w:qFormat/>
    <w:rsid w:val="00EE76A8"/>
    <w:pPr>
      <w:overflowPunct/>
      <w:autoSpaceDE/>
      <w:autoSpaceDN/>
      <w:adjustRightInd/>
      <w:spacing w:line="240" w:lineRule="auto"/>
      <w:textAlignment w:val="auto"/>
    </w:pPr>
    <w:rPr>
      <w:rFonts w:eastAsia="MS Mincho"/>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
    <w:qFormat/>
    <w:rsid w:val="00EE76A8"/>
    <w:rPr>
      <w:rFonts w:ascii="Times New Roman" w:eastAsia="MS Mincho" w:hAnsi="Times New Roman"/>
      <w:szCs w:val="24"/>
      <w:lang w:eastAsia="en-US"/>
    </w:rPr>
  </w:style>
  <w:style w:type="paragraph" w:styleId="af1">
    <w:name w:val="List Paragraph"/>
    <w:aliases w:val="- Bullets,목록 단락,Lista1,?? ??,?????,????,列出段落1,リスト段落,¥¡¡¡¡ì¬º¥¹¥È¶ÎÂä,ÁÐ³ö¶ÎÂä,列表段落1,—ño’i—Ž,¥ê¥¹¥È¶ÎÂä,목록 단"/>
    <w:basedOn w:val="a"/>
    <w:link w:val="af2"/>
    <w:uiPriority w:val="34"/>
    <w:qFormat/>
    <w:rsid w:val="00EE76A8"/>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character" w:customStyle="1" w:styleId="af2">
    <w:name w:val="列出段落 字符"/>
    <w:aliases w:val="- Bullets 字符,목록 단락 字符,Lista1 字符,?? ?? 字符,????? 字符,???? 字符,列出段落1 字符,リスト段落 字符,¥¡¡¡¡ì¬º¥¹¥È¶ÎÂä 字符,ÁÐ³ö¶ÎÂä 字符,列表段落1 字符,—ño’i—Ž 字符,¥ê¥¹¥È¶ÎÂä 字符,목록 단 字符"/>
    <w:link w:val="af1"/>
    <w:uiPriority w:val="34"/>
    <w:qFormat/>
    <w:locked/>
    <w:rsid w:val="00EE76A8"/>
    <w:rPr>
      <w:rFonts w:ascii="Calibri" w:hAnsi="Calibri"/>
      <w:kern w:val="2"/>
      <w:sz w:val="21"/>
      <w:szCs w:val="22"/>
      <w:lang w:eastAsia="en-US"/>
    </w:rPr>
  </w:style>
  <w:style w:type="character" w:customStyle="1" w:styleId="B1Char">
    <w:name w:val="B1 Char"/>
    <w:rsid w:val="00146C59"/>
    <w:rPr>
      <w:lang w:eastAsia="en-US"/>
    </w:rPr>
  </w:style>
  <w:style w:type="paragraph" w:customStyle="1" w:styleId="ZT">
    <w:name w:val="ZT"/>
    <w:rsid w:val="00AF6E20"/>
    <w:pPr>
      <w:framePr w:wrap="notBeside" w:hAnchor="margin" w:yAlign="center"/>
      <w:widowControl w:val="0"/>
      <w:spacing w:line="240" w:lineRule="atLeast"/>
      <w:jc w:val="right"/>
    </w:pPr>
    <w:rPr>
      <w:rFonts w:ascii="Arial" w:hAnsi="Arial"/>
      <w:b/>
      <w:sz w:val="34"/>
      <w:lang w:val="en-GB" w:eastAsia="en-US"/>
    </w:rPr>
  </w:style>
  <w:style w:type="paragraph" w:styleId="af3">
    <w:name w:val="caption"/>
    <w:basedOn w:val="a"/>
    <w:next w:val="a"/>
    <w:uiPriority w:val="35"/>
    <w:unhideWhenUsed/>
    <w:qFormat/>
    <w:rsid w:val="008C7655"/>
    <w:rPr>
      <w:rFonts w:ascii="等线 Light" w:eastAsia="黑体" w:hAnsi="等线 Light"/>
      <w:sz w:val="20"/>
    </w:rPr>
  </w:style>
  <w:style w:type="character" w:styleId="af4">
    <w:name w:val="annotation reference"/>
    <w:unhideWhenUsed/>
    <w:qFormat/>
    <w:rsid w:val="00BF6B5F"/>
    <w:rPr>
      <w:sz w:val="21"/>
      <w:szCs w:val="21"/>
    </w:rPr>
  </w:style>
  <w:style w:type="paragraph" w:styleId="af5">
    <w:name w:val="annotation text"/>
    <w:basedOn w:val="a"/>
    <w:link w:val="af6"/>
    <w:uiPriority w:val="99"/>
    <w:unhideWhenUsed/>
    <w:qFormat/>
    <w:rsid w:val="00BF6B5F"/>
    <w:pPr>
      <w:jc w:val="left"/>
    </w:pPr>
  </w:style>
  <w:style w:type="character" w:customStyle="1" w:styleId="af6">
    <w:name w:val="批注文字 字符"/>
    <w:link w:val="af5"/>
    <w:uiPriority w:val="99"/>
    <w:qFormat/>
    <w:rsid w:val="00BF6B5F"/>
    <w:rPr>
      <w:rFonts w:ascii="Times New Roman" w:hAnsi="Times New Roman"/>
      <w:sz w:val="22"/>
      <w:lang w:val="en-GB"/>
    </w:rPr>
  </w:style>
  <w:style w:type="paragraph" w:styleId="af7">
    <w:name w:val="annotation subject"/>
    <w:basedOn w:val="af5"/>
    <w:next w:val="af5"/>
    <w:link w:val="af8"/>
    <w:uiPriority w:val="99"/>
    <w:semiHidden/>
    <w:unhideWhenUsed/>
    <w:rsid w:val="00BF6B5F"/>
    <w:rPr>
      <w:b/>
      <w:bCs/>
    </w:rPr>
  </w:style>
  <w:style w:type="character" w:customStyle="1" w:styleId="af8">
    <w:name w:val="批注主题 字符"/>
    <w:link w:val="af7"/>
    <w:uiPriority w:val="99"/>
    <w:semiHidden/>
    <w:rsid w:val="00BF6B5F"/>
    <w:rPr>
      <w:rFonts w:ascii="Times New Roman" w:hAnsi="Times New Roman"/>
      <w:b/>
      <w:bCs/>
      <w:sz w:val="22"/>
      <w:lang w:val="en-GB"/>
    </w:rPr>
  </w:style>
  <w:style w:type="paragraph" w:customStyle="1" w:styleId="Comments">
    <w:name w:val="Comments"/>
    <w:basedOn w:val="a"/>
    <w:link w:val="CommentsChar"/>
    <w:qFormat/>
    <w:rsid w:val="006469D9"/>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6469D9"/>
    <w:rPr>
      <w:rFonts w:ascii="Arial" w:eastAsia="MS Mincho" w:hAnsi="Arial"/>
      <w:i/>
      <w:noProof/>
      <w:sz w:val="18"/>
      <w:szCs w:val="24"/>
      <w:lang w:val="en-GB" w:eastAsia="en-GB"/>
    </w:rPr>
  </w:style>
  <w:style w:type="paragraph" w:customStyle="1" w:styleId="Doc-comment">
    <w:name w:val="Doc-comment"/>
    <w:basedOn w:val="a"/>
    <w:next w:val="Doc-text2"/>
    <w:qFormat/>
    <w:rsid w:val="006469D9"/>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paragraph" w:customStyle="1" w:styleId="TH">
    <w:name w:val="TH"/>
    <w:basedOn w:val="a"/>
    <w:link w:val="THChar"/>
    <w:qFormat/>
    <w:rsid w:val="00EE2AE0"/>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paragraph" w:customStyle="1" w:styleId="TF">
    <w:name w:val="TF"/>
    <w:basedOn w:val="TH"/>
    <w:link w:val="TFChar"/>
    <w:qFormat/>
    <w:rsid w:val="00EE2AE0"/>
    <w:pPr>
      <w:keepNext w:val="0"/>
      <w:spacing w:before="0" w:after="240"/>
    </w:pPr>
  </w:style>
  <w:style w:type="character" w:customStyle="1" w:styleId="THChar">
    <w:name w:val="TH Char"/>
    <w:link w:val="TH"/>
    <w:qFormat/>
    <w:rsid w:val="00EE2AE0"/>
    <w:rPr>
      <w:rFonts w:ascii="Arial" w:eastAsia="Times New Roman" w:hAnsi="Arial"/>
      <w:b/>
      <w:lang w:val="en-GB" w:eastAsia="en-US"/>
    </w:rPr>
  </w:style>
  <w:style w:type="character" w:customStyle="1" w:styleId="TFChar">
    <w:name w:val="TF Char"/>
    <w:link w:val="TF"/>
    <w:rsid w:val="00EE2AE0"/>
    <w:rPr>
      <w:rFonts w:ascii="Arial" w:eastAsia="Times New Roman" w:hAnsi="Arial"/>
      <w:b/>
      <w:lang w:val="en-GB" w:eastAsia="en-US"/>
    </w:rPr>
  </w:style>
  <w:style w:type="character" w:styleId="af9">
    <w:name w:val="Placeholder Text"/>
    <w:basedOn w:val="a0"/>
    <w:uiPriority w:val="99"/>
    <w:semiHidden/>
    <w:rsid w:val="00B55C66"/>
    <w:rPr>
      <w:color w:val="808080"/>
    </w:rPr>
  </w:style>
  <w:style w:type="character" w:customStyle="1" w:styleId="skip">
    <w:name w:val="skip"/>
    <w:basedOn w:val="a0"/>
    <w:rsid w:val="005A500F"/>
  </w:style>
  <w:style w:type="character" w:customStyle="1" w:styleId="apple-converted-space">
    <w:name w:val="apple-converted-space"/>
    <w:basedOn w:val="a0"/>
    <w:rsid w:val="005A500F"/>
  </w:style>
  <w:style w:type="paragraph" w:styleId="afa">
    <w:name w:val="Revision"/>
    <w:hidden/>
    <w:uiPriority w:val="99"/>
    <w:semiHidden/>
    <w:rsid w:val="003D2891"/>
    <w:rPr>
      <w:rFonts w:ascii="Times New Roman" w:hAnsi="Times New Roman"/>
      <w:sz w:val="22"/>
      <w:lang w:val="en-GB"/>
    </w:rPr>
  </w:style>
  <w:style w:type="character" w:customStyle="1" w:styleId="tran">
    <w:name w:val="tran"/>
    <w:basedOn w:val="a0"/>
    <w:rsid w:val="00A50D16"/>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목록 단 Char"/>
    <w:uiPriority w:val="34"/>
    <w:qFormat/>
    <w:rsid w:val="006A305D"/>
    <w:rPr>
      <w:rFonts w:ascii="Arial" w:hAnsi="Arial"/>
      <w:lang w:val="en-GB"/>
    </w:rPr>
  </w:style>
  <w:style w:type="paragraph" w:customStyle="1" w:styleId="Proposal">
    <w:name w:val="Proposal"/>
    <w:basedOn w:val="a"/>
    <w:link w:val="ProposalChar"/>
    <w:qFormat/>
    <w:rsid w:val="000222B1"/>
    <w:pPr>
      <w:tabs>
        <w:tab w:val="left" w:pos="1701"/>
      </w:tabs>
      <w:spacing w:line="240" w:lineRule="auto"/>
    </w:pPr>
    <w:rPr>
      <w:rFonts w:ascii="Arial" w:hAnsi="Arial"/>
      <w:b/>
      <w:bCs/>
      <w:sz w:val="20"/>
    </w:rPr>
  </w:style>
  <w:style w:type="character" w:customStyle="1" w:styleId="ProposalChar">
    <w:name w:val="Proposal Char"/>
    <w:link w:val="Proposal"/>
    <w:rsid w:val="000222B1"/>
    <w:rPr>
      <w:rFonts w:ascii="Arial" w:hAnsi="Arial"/>
      <w:b/>
      <w:bCs/>
      <w:lang w:val="en-GB"/>
    </w:rPr>
  </w:style>
  <w:style w:type="character" w:customStyle="1" w:styleId="B1Char1">
    <w:name w:val="B1 Char1"/>
    <w:qFormat/>
    <w:rsid w:val="00DC65C7"/>
    <w:rPr>
      <w:rFonts w:ascii="Arial" w:eastAsia="Times New Roman" w:hAnsi="Arial"/>
      <w:lang w:eastAsia="en-US"/>
    </w:rPr>
  </w:style>
  <w:style w:type="paragraph" w:customStyle="1" w:styleId="Observation">
    <w:name w:val="Observation"/>
    <w:basedOn w:val="Proposal"/>
    <w:qFormat/>
    <w:rsid w:val="00470380"/>
    <w:pPr>
      <w:widowControl w:val="0"/>
      <w:numPr>
        <w:numId w:val="38"/>
      </w:numPr>
      <w:overflowPunct/>
      <w:autoSpaceDE/>
      <w:autoSpaceDN/>
      <w:adjustRightInd/>
      <w:textAlignment w:val="auto"/>
    </w:pPr>
    <w:rPr>
      <w:rFonts w:cstheme="minorBidi"/>
      <w:kern w:val="2"/>
      <w:sz w:val="24"/>
      <w:szCs w:val="22"/>
      <w:lang w:val="en-US" w:eastAsia="ja-JP"/>
    </w:rPr>
  </w:style>
  <w:style w:type="paragraph" w:customStyle="1" w:styleId="TAH">
    <w:name w:val="TAH"/>
    <w:basedOn w:val="TAC"/>
    <w:link w:val="TAHCar"/>
    <w:qFormat/>
    <w:rsid w:val="008F5C82"/>
    <w:rPr>
      <w:b/>
    </w:rPr>
  </w:style>
  <w:style w:type="paragraph" w:customStyle="1" w:styleId="TAC">
    <w:name w:val="TAC"/>
    <w:basedOn w:val="a"/>
    <w:link w:val="TACChar"/>
    <w:qFormat/>
    <w:rsid w:val="008F5C82"/>
    <w:pPr>
      <w:keepNext/>
      <w:keepLines/>
      <w:spacing w:after="0" w:line="240" w:lineRule="auto"/>
      <w:jc w:val="center"/>
    </w:pPr>
    <w:rPr>
      <w:rFonts w:ascii="Arial" w:hAnsi="Arial"/>
      <w:sz w:val="18"/>
      <w:lang w:eastAsia="en-US"/>
    </w:rPr>
  </w:style>
  <w:style w:type="character" w:customStyle="1" w:styleId="TACChar">
    <w:name w:val="TAC Char"/>
    <w:link w:val="TAC"/>
    <w:qFormat/>
    <w:locked/>
    <w:rsid w:val="008F5C82"/>
    <w:rPr>
      <w:rFonts w:ascii="Arial" w:hAnsi="Arial"/>
      <w:sz w:val="18"/>
      <w:lang w:val="en-GB" w:eastAsia="en-US"/>
    </w:rPr>
  </w:style>
  <w:style w:type="character" w:customStyle="1" w:styleId="TAHCar">
    <w:name w:val="TAH Car"/>
    <w:link w:val="TAH"/>
    <w:qFormat/>
    <w:rsid w:val="008F5C82"/>
    <w:rPr>
      <w:rFonts w:ascii="Arial" w:hAnsi="Arial"/>
      <w:b/>
      <w:sz w:val="18"/>
      <w:lang w:val="en-GB" w:eastAsia="en-US"/>
    </w:rPr>
  </w:style>
  <w:style w:type="paragraph" w:customStyle="1" w:styleId="NO">
    <w:name w:val="NO"/>
    <w:basedOn w:val="a"/>
    <w:link w:val="NOChar"/>
    <w:qFormat/>
    <w:rsid w:val="007E7203"/>
    <w:pPr>
      <w:keepLines/>
      <w:spacing w:after="180" w:line="259" w:lineRule="auto"/>
      <w:ind w:left="1135" w:hanging="851"/>
      <w:jc w:val="left"/>
    </w:pPr>
    <w:rPr>
      <w:rFonts w:eastAsia="Times New Roman"/>
      <w:sz w:val="20"/>
      <w:lang w:eastAsia="ja-JP"/>
    </w:rPr>
  </w:style>
  <w:style w:type="character" w:customStyle="1" w:styleId="NOChar">
    <w:name w:val="NO Char"/>
    <w:link w:val="NO"/>
    <w:qFormat/>
    <w:rsid w:val="007E7203"/>
    <w:rPr>
      <w:rFonts w:ascii="Times New Roman" w:eastAsia="Times New Roman" w:hAnsi="Times New Roman"/>
      <w:lang w:val="en-GB" w:eastAsia="ja-JP"/>
    </w:rPr>
  </w:style>
  <w:style w:type="paragraph" w:customStyle="1" w:styleId="B2">
    <w:name w:val="B2"/>
    <w:basedOn w:val="21"/>
    <w:link w:val="B2Char"/>
    <w:qFormat/>
    <w:rsid w:val="007E7203"/>
    <w:pPr>
      <w:spacing w:after="180" w:line="259" w:lineRule="auto"/>
      <w:ind w:leftChars="0" w:left="851" w:firstLineChars="0" w:hanging="284"/>
      <w:contextualSpacing w:val="0"/>
      <w:jc w:val="left"/>
    </w:pPr>
    <w:rPr>
      <w:rFonts w:eastAsia="Times New Roman"/>
      <w:sz w:val="20"/>
      <w:lang w:eastAsia="ja-JP"/>
    </w:rPr>
  </w:style>
  <w:style w:type="character" w:customStyle="1" w:styleId="B2Char">
    <w:name w:val="B2 Char"/>
    <w:link w:val="B2"/>
    <w:qFormat/>
    <w:rsid w:val="007E7203"/>
    <w:rPr>
      <w:rFonts w:ascii="Times New Roman" w:eastAsia="Times New Roman" w:hAnsi="Times New Roman"/>
      <w:lang w:val="en-GB" w:eastAsia="ja-JP"/>
    </w:rPr>
  </w:style>
  <w:style w:type="paragraph" w:customStyle="1" w:styleId="B3">
    <w:name w:val="B3"/>
    <w:basedOn w:val="31"/>
    <w:link w:val="B3Char2"/>
    <w:qFormat/>
    <w:rsid w:val="007E7203"/>
    <w:pPr>
      <w:spacing w:after="180" w:line="259"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7E7203"/>
    <w:rPr>
      <w:rFonts w:ascii="Times New Roman" w:eastAsia="Times New Roman" w:hAnsi="Times New Roman"/>
      <w:lang w:val="en-GB" w:eastAsia="ja-JP"/>
    </w:rPr>
  </w:style>
  <w:style w:type="paragraph" w:customStyle="1" w:styleId="B4">
    <w:name w:val="B4"/>
    <w:basedOn w:val="41"/>
    <w:link w:val="B4Char"/>
    <w:qFormat/>
    <w:rsid w:val="007E7203"/>
    <w:pPr>
      <w:spacing w:after="180" w:line="259"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7E7203"/>
    <w:rPr>
      <w:rFonts w:ascii="Times New Roman" w:eastAsia="Times New Roman" w:hAnsi="Times New Roman"/>
      <w:lang w:val="en-GB" w:eastAsia="ja-JP"/>
    </w:rPr>
  </w:style>
  <w:style w:type="paragraph" w:styleId="21">
    <w:name w:val="List 2"/>
    <w:basedOn w:val="a"/>
    <w:uiPriority w:val="99"/>
    <w:semiHidden/>
    <w:unhideWhenUsed/>
    <w:rsid w:val="007E7203"/>
    <w:pPr>
      <w:ind w:leftChars="200" w:left="100" w:hangingChars="200" w:hanging="200"/>
      <w:contextualSpacing/>
    </w:pPr>
  </w:style>
  <w:style w:type="paragraph" w:styleId="31">
    <w:name w:val="List 3"/>
    <w:basedOn w:val="a"/>
    <w:uiPriority w:val="99"/>
    <w:semiHidden/>
    <w:unhideWhenUsed/>
    <w:rsid w:val="007E7203"/>
    <w:pPr>
      <w:ind w:leftChars="400" w:left="100" w:hangingChars="200" w:hanging="200"/>
      <w:contextualSpacing/>
    </w:pPr>
  </w:style>
  <w:style w:type="paragraph" w:styleId="41">
    <w:name w:val="List 4"/>
    <w:basedOn w:val="a"/>
    <w:uiPriority w:val="99"/>
    <w:semiHidden/>
    <w:unhideWhenUsed/>
    <w:rsid w:val="007E7203"/>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0048">
      <w:bodyDiv w:val="1"/>
      <w:marLeft w:val="0"/>
      <w:marRight w:val="0"/>
      <w:marTop w:val="0"/>
      <w:marBottom w:val="0"/>
      <w:divBdr>
        <w:top w:val="none" w:sz="0" w:space="0" w:color="auto"/>
        <w:left w:val="none" w:sz="0" w:space="0" w:color="auto"/>
        <w:bottom w:val="none" w:sz="0" w:space="0" w:color="auto"/>
        <w:right w:val="none" w:sz="0" w:space="0" w:color="auto"/>
      </w:divBdr>
      <w:divsChild>
        <w:div w:id="752971853">
          <w:marLeft w:val="893"/>
          <w:marRight w:val="0"/>
          <w:marTop w:val="40"/>
          <w:marBottom w:val="80"/>
          <w:divBdr>
            <w:top w:val="none" w:sz="0" w:space="0" w:color="auto"/>
            <w:left w:val="none" w:sz="0" w:space="0" w:color="auto"/>
            <w:bottom w:val="none" w:sz="0" w:space="0" w:color="auto"/>
            <w:right w:val="none" w:sz="0" w:space="0" w:color="auto"/>
          </w:divBdr>
        </w:div>
        <w:div w:id="2032023806">
          <w:marLeft w:val="893"/>
          <w:marRight w:val="0"/>
          <w:marTop w:val="40"/>
          <w:marBottom w:val="80"/>
          <w:divBdr>
            <w:top w:val="none" w:sz="0" w:space="0" w:color="auto"/>
            <w:left w:val="none" w:sz="0" w:space="0" w:color="auto"/>
            <w:bottom w:val="none" w:sz="0" w:space="0" w:color="auto"/>
            <w:right w:val="none" w:sz="0" w:space="0" w:color="auto"/>
          </w:divBdr>
        </w:div>
      </w:divsChild>
    </w:div>
    <w:div w:id="139276563">
      <w:bodyDiv w:val="1"/>
      <w:marLeft w:val="0"/>
      <w:marRight w:val="0"/>
      <w:marTop w:val="0"/>
      <w:marBottom w:val="0"/>
      <w:divBdr>
        <w:top w:val="none" w:sz="0" w:space="0" w:color="auto"/>
        <w:left w:val="none" w:sz="0" w:space="0" w:color="auto"/>
        <w:bottom w:val="none" w:sz="0" w:space="0" w:color="auto"/>
        <w:right w:val="none" w:sz="0" w:space="0" w:color="auto"/>
      </w:divBdr>
    </w:div>
    <w:div w:id="139621562">
      <w:bodyDiv w:val="1"/>
      <w:marLeft w:val="0"/>
      <w:marRight w:val="0"/>
      <w:marTop w:val="0"/>
      <w:marBottom w:val="0"/>
      <w:divBdr>
        <w:top w:val="none" w:sz="0" w:space="0" w:color="auto"/>
        <w:left w:val="none" w:sz="0" w:space="0" w:color="auto"/>
        <w:bottom w:val="none" w:sz="0" w:space="0" w:color="auto"/>
        <w:right w:val="none" w:sz="0" w:space="0" w:color="auto"/>
      </w:divBdr>
      <w:divsChild>
        <w:div w:id="371926379">
          <w:marLeft w:val="0"/>
          <w:marRight w:val="0"/>
          <w:marTop w:val="0"/>
          <w:marBottom w:val="0"/>
          <w:divBdr>
            <w:top w:val="none" w:sz="0" w:space="0" w:color="auto"/>
            <w:left w:val="none" w:sz="0" w:space="0" w:color="auto"/>
            <w:bottom w:val="none" w:sz="0" w:space="0" w:color="auto"/>
            <w:right w:val="none" w:sz="0" w:space="0" w:color="auto"/>
          </w:divBdr>
        </w:div>
      </w:divsChild>
    </w:div>
    <w:div w:id="149030953">
      <w:bodyDiv w:val="1"/>
      <w:marLeft w:val="0"/>
      <w:marRight w:val="0"/>
      <w:marTop w:val="0"/>
      <w:marBottom w:val="0"/>
      <w:divBdr>
        <w:top w:val="none" w:sz="0" w:space="0" w:color="auto"/>
        <w:left w:val="none" w:sz="0" w:space="0" w:color="auto"/>
        <w:bottom w:val="none" w:sz="0" w:space="0" w:color="auto"/>
        <w:right w:val="none" w:sz="0" w:space="0" w:color="auto"/>
      </w:divBdr>
    </w:div>
    <w:div w:id="223956548">
      <w:bodyDiv w:val="1"/>
      <w:marLeft w:val="0"/>
      <w:marRight w:val="0"/>
      <w:marTop w:val="0"/>
      <w:marBottom w:val="0"/>
      <w:divBdr>
        <w:top w:val="none" w:sz="0" w:space="0" w:color="auto"/>
        <w:left w:val="none" w:sz="0" w:space="0" w:color="auto"/>
        <w:bottom w:val="none" w:sz="0" w:space="0" w:color="auto"/>
        <w:right w:val="none" w:sz="0" w:space="0" w:color="auto"/>
      </w:divBdr>
    </w:div>
    <w:div w:id="245304636">
      <w:bodyDiv w:val="1"/>
      <w:marLeft w:val="0"/>
      <w:marRight w:val="0"/>
      <w:marTop w:val="0"/>
      <w:marBottom w:val="0"/>
      <w:divBdr>
        <w:top w:val="none" w:sz="0" w:space="0" w:color="auto"/>
        <w:left w:val="none" w:sz="0" w:space="0" w:color="auto"/>
        <w:bottom w:val="none" w:sz="0" w:space="0" w:color="auto"/>
        <w:right w:val="none" w:sz="0" w:space="0" w:color="auto"/>
      </w:divBdr>
    </w:div>
    <w:div w:id="306789923">
      <w:bodyDiv w:val="1"/>
      <w:marLeft w:val="0"/>
      <w:marRight w:val="0"/>
      <w:marTop w:val="0"/>
      <w:marBottom w:val="0"/>
      <w:divBdr>
        <w:top w:val="none" w:sz="0" w:space="0" w:color="auto"/>
        <w:left w:val="none" w:sz="0" w:space="0" w:color="auto"/>
        <w:bottom w:val="none" w:sz="0" w:space="0" w:color="auto"/>
        <w:right w:val="none" w:sz="0" w:space="0" w:color="auto"/>
      </w:divBdr>
    </w:div>
    <w:div w:id="307172005">
      <w:bodyDiv w:val="1"/>
      <w:marLeft w:val="0"/>
      <w:marRight w:val="0"/>
      <w:marTop w:val="0"/>
      <w:marBottom w:val="0"/>
      <w:divBdr>
        <w:top w:val="none" w:sz="0" w:space="0" w:color="auto"/>
        <w:left w:val="none" w:sz="0" w:space="0" w:color="auto"/>
        <w:bottom w:val="none" w:sz="0" w:space="0" w:color="auto"/>
        <w:right w:val="none" w:sz="0" w:space="0" w:color="auto"/>
      </w:divBdr>
      <w:divsChild>
        <w:div w:id="424108806">
          <w:marLeft w:val="144"/>
          <w:marRight w:val="0"/>
          <w:marTop w:val="240"/>
          <w:marBottom w:val="40"/>
          <w:divBdr>
            <w:top w:val="none" w:sz="0" w:space="0" w:color="auto"/>
            <w:left w:val="none" w:sz="0" w:space="0" w:color="auto"/>
            <w:bottom w:val="none" w:sz="0" w:space="0" w:color="auto"/>
            <w:right w:val="none" w:sz="0" w:space="0" w:color="auto"/>
          </w:divBdr>
        </w:div>
      </w:divsChild>
    </w:div>
    <w:div w:id="446235454">
      <w:bodyDiv w:val="1"/>
      <w:marLeft w:val="0"/>
      <w:marRight w:val="0"/>
      <w:marTop w:val="0"/>
      <w:marBottom w:val="0"/>
      <w:divBdr>
        <w:top w:val="none" w:sz="0" w:space="0" w:color="auto"/>
        <w:left w:val="none" w:sz="0" w:space="0" w:color="auto"/>
        <w:bottom w:val="none" w:sz="0" w:space="0" w:color="auto"/>
        <w:right w:val="none" w:sz="0" w:space="0" w:color="auto"/>
      </w:divBdr>
      <w:divsChild>
        <w:div w:id="407966915">
          <w:marLeft w:val="1440"/>
          <w:marRight w:val="0"/>
          <w:marTop w:val="0"/>
          <w:marBottom w:val="0"/>
          <w:divBdr>
            <w:top w:val="none" w:sz="0" w:space="0" w:color="auto"/>
            <w:left w:val="none" w:sz="0" w:space="0" w:color="auto"/>
            <w:bottom w:val="none" w:sz="0" w:space="0" w:color="auto"/>
            <w:right w:val="none" w:sz="0" w:space="0" w:color="auto"/>
          </w:divBdr>
        </w:div>
      </w:divsChild>
    </w:div>
    <w:div w:id="468669133">
      <w:bodyDiv w:val="1"/>
      <w:marLeft w:val="0"/>
      <w:marRight w:val="0"/>
      <w:marTop w:val="0"/>
      <w:marBottom w:val="0"/>
      <w:divBdr>
        <w:top w:val="none" w:sz="0" w:space="0" w:color="auto"/>
        <w:left w:val="none" w:sz="0" w:space="0" w:color="auto"/>
        <w:bottom w:val="none" w:sz="0" w:space="0" w:color="auto"/>
        <w:right w:val="none" w:sz="0" w:space="0" w:color="auto"/>
      </w:divBdr>
      <w:divsChild>
        <w:div w:id="1120341534">
          <w:marLeft w:val="1181"/>
          <w:marRight w:val="0"/>
          <w:marTop w:val="40"/>
          <w:marBottom w:val="80"/>
          <w:divBdr>
            <w:top w:val="none" w:sz="0" w:space="0" w:color="auto"/>
            <w:left w:val="none" w:sz="0" w:space="0" w:color="auto"/>
            <w:bottom w:val="none" w:sz="0" w:space="0" w:color="auto"/>
            <w:right w:val="none" w:sz="0" w:space="0" w:color="auto"/>
          </w:divBdr>
        </w:div>
      </w:divsChild>
    </w:div>
    <w:div w:id="475033388">
      <w:bodyDiv w:val="1"/>
      <w:marLeft w:val="0"/>
      <w:marRight w:val="0"/>
      <w:marTop w:val="0"/>
      <w:marBottom w:val="0"/>
      <w:divBdr>
        <w:top w:val="none" w:sz="0" w:space="0" w:color="auto"/>
        <w:left w:val="none" w:sz="0" w:space="0" w:color="auto"/>
        <w:bottom w:val="none" w:sz="0" w:space="0" w:color="auto"/>
        <w:right w:val="none" w:sz="0" w:space="0" w:color="auto"/>
      </w:divBdr>
      <w:divsChild>
        <w:div w:id="8604704">
          <w:marLeft w:val="1800"/>
          <w:marRight w:val="0"/>
          <w:marTop w:val="100"/>
          <w:marBottom w:val="0"/>
          <w:divBdr>
            <w:top w:val="none" w:sz="0" w:space="0" w:color="auto"/>
            <w:left w:val="none" w:sz="0" w:space="0" w:color="auto"/>
            <w:bottom w:val="none" w:sz="0" w:space="0" w:color="auto"/>
            <w:right w:val="none" w:sz="0" w:space="0" w:color="auto"/>
          </w:divBdr>
        </w:div>
        <w:div w:id="24068150">
          <w:marLeft w:val="1080"/>
          <w:marRight w:val="0"/>
          <w:marTop w:val="100"/>
          <w:marBottom w:val="0"/>
          <w:divBdr>
            <w:top w:val="none" w:sz="0" w:space="0" w:color="auto"/>
            <w:left w:val="none" w:sz="0" w:space="0" w:color="auto"/>
            <w:bottom w:val="none" w:sz="0" w:space="0" w:color="auto"/>
            <w:right w:val="none" w:sz="0" w:space="0" w:color="auto"/>
          </w:divBdr>
        </w:div>
        <w:div w:id="306713372">
          <w:marLeft w:val="1080"/>
          <w:marRight w:val="0"/>
          <w:marTop w:val="100"/>
          <w:marBottom w:val="0"/>
          <w:divBdr>
            <w:top w:val="none" w:sz="0" w:space="0" w:color="auto"/>
            <w:left w:val="none" w:sz="0" w:space="0" w:color="auto"/>
            <w:bottom w:val="none" w:sz="0" w:space="0" w:color="auto"/>
            <w:right w:val="none" w:sz="0" w:space="0" w:color="auto"/>
          </w:divBdr>
        </w:div>
        <w:div w:id="323780204">
          <w:marLeft w:val="1080"/>
          <w:marRight w:val="0"/>
          <w:marTop w:val="100"/>
          <w:marBottom w:val="0"/>
          <w:divBdr>
            <w:top w:val="none" w:sz="0" w:space="0" w:color="auto"/>
            <w:left w:val="none" w:sz="0" w:space="0" w:color="auto"/>
            <w:bottom w:val="none" w:sz="0" w:space="0" w:color="auto"/>
            <w:right w:val="none" w:sz="0" w:space="0" w:color="auto"/>
          </w:divBdr>
        </w:div>
        <w:div w:id="375129938">
          <w:marLeft w:val="1080"/>
          <w:marRight w:val="0"/>
          <w:marTop w:val="100"/>
          <w:marBottom w:val="0"/>
          <w:divBdr>
            <w:top w:val="none" w:sz="0" w:space="0" w:color="auto"/>
            <w:left w:val="none" w:sz="0" w:space="0" w:color="auto"/>
            <w:bottom w:val="none" w:sz="0" w:space="0" w:color="auto"/>
            <w:right w:val="none" w:sz="0" w:space="0" w:color="auto"/>
          </w:divBdr>
        </w:div>
        <w:div w:id="387268029">
          <w:marLeft w:val="1800"/>
          <w:marRight w:val="0"/>
          <w:marTop w:val="100"/>
          <w:marBottom w:val="0"/>
          <w:divBdr>
            <w:top w:val="none" w:sz="0" w:space="0" w:color="auto"/>
            <w:left w:val="none" w:sz="0" w:space="0" w:color="auto"/>
            <w:bottom w:val="none" w:sz="0" w:space="0" w:color="auto"/>
            <w:right w:val="none" w:sz="0" w:space="0" w:color="auto"/>
          </w:divBdr>
        </w:div>
        <w:div w:id="489562228">
          <w:marLeft w:val="1800"/>
          <w:marRight w:val="0"/>
          <w:marTop w:val="100"/>
          <w:marBottom w:val="0"/>
          <w:divBdr>
            <w:top w:val="none" w:sz="0" w:space="0" w:color="auto"/>
            <w:left w:val="none" w:sz="0" w:space="0" w:color="auto"/>
            <w:bottom w:val="none" w:sz="0" w:space="0" w:color="auto"/>
            <w:right w:val="none" w:sz="0" w:space="0" w:color="auto"/>
          </w:divBdr>
        </w:div>
        <w:div w:id="961303592">
          <w:marLeft w:val="1800"/>
          <w:marRight w:val="0"/>
          <w:marTop w:val="100"/>
          <w:marBottom w:val="0"/>
          <w:divBdr>
            <w:top w:val="none" w:sz="0" w:space="0" w:color="auto"/>
            <w:left w:val="none" w:sz="0" w:space="0" w:color="auto"/>
            <w:bottom w:val="none" w:sz="0" w:space="0" w:color="auto"/>
            <w:right w:val="none" w:sz="0" w:space="0" w:color="auto"/>
          </w:divBdr>
        </w:div>
        <w:div w:id="1418405030">
          <w:marLeft w:val="1800"/>
          <w:marRight w:val="0"/>
          <w:marTop w:val="100"/>
          <w:marBottom w:val="0"/>
          <w:divBdr>
            <w:top w:val="none" w:sz="0" w:space="0" w:color="auto"/>
            <w:left w:val="none" w:sz="0" w:space="0" w:color="auto"/>
            <w:bottom w:val="none" w:sz="0" w:space="0" w:color="auto"/>
            <w:right w:val="none" w:sz="0" w:space="0" w:color="auto"/>
          </w:divBdr>
        </w:div>
        <w:div w:id="1928269276">
          <w:marLeft w:val="1080"/>
          <w:marRight w:val="0"/>
          <w:marTop w:val="100"/>
          <w:marBottom w:val="0"/>
          <w:divBdr>
            <w:top w:val="none" w:sz="0" w:space="0" w:color="auto"/>
            <w:left w:val="none" w:sz="0" w:space="0" w:color="auto"/>
            <w:bottom w:val="none" w:sz="0" w:space="0" w:color="auto"/>
            <w:right w:val="none" w:sz="0" w:space="0" w:color="auto"/>
          </w:divBdr>
        </w:div>
        <w:div w:id="2145850852">
          <w:marLeft w:val="1800"/>
          <w:marRight w:val="0"/>
          <w:marTop w:val="100"/>
          <w:marBottom w:val="0"/>
          <w:divBdr>
            <w:top w:val="none" w:sz="0" w:space="0" w:color="auto"/>
            <w:left w:val="none" w:sz="0" w:space="0" w:color="auto"/>
            <w:bottom w:val="none" w:sz="0" w:space="0" w:color="auto"/>
            <w:right w:val="none" w:sz="0" w:space="0" w:color="auto"/>
          </w:divBdr>
        </w:div>
      </w:divsChild>
    </w:div>
    <w:div w:id="705639570">
      <w:bodyDiv w:val="1"/>
      <w:marLeft w:val="0"/>
      <w:marRight w:val="0"/>
      <w:marTop w:val="0"/>
      <w:marBottom w:val="0"/>
      <w:divBdr>
        <w:top w:val="none" w:sz="0" w:space="0" w:color="auto"/>
        <w:left w:val="none" w:sz="0" w:space="0" w:color="auto"/>
        <w:bottom w:val="none" w:sz="0" w:space="0" w:color="auto"/>
        <w:right w:val="none" w:sz="0" w:space="0" w:color="auto"/>
      </w:divBdr>
      <w:divsChild>
        <w:div w:id="1206412086">
          <w:marLeft w:val="0"/>
          <w:marRight w:val="0"/>
          <w:marTop w:val="0"/>
          <w:marBottom w:val="0"/>
          <w:divBdr>
            <w:top w:val="none" w:sz="0" w:space="0" w:color="auto"/>
            <w:left w:val="none" w:sz="0" w:space="0" w:color="auto"/>
            <w:bottom w:val="none" w:sz="0" w:space="0" w:color="auto"/>
            <w:right w:val="none" w:sz="0" w:space="0" w:color="auto"/>
          </w:divBdr>
        </w:div>
      </w:divsChild>
    </w:div>
    <w:div w:id="831601084">
      <w:bodyDiv w:val="1"/>
      <w:marLeft w:val="0"/>
      <w:marRight w:val="0"/>
      <w:marTop w:val="0"/>
      <w:marBottom w:val="0"/>
      <w:divBdr>
        <w:top w:val="none" w:sz="0" w:space="0" w:color="auto"/>
        <w:left w:val="none" w:sz="0" w:space="0" w:color="auto"/>
        <w:bottom w:val="none" w:sz="0" w:space="0" w:color="auto"/>
        <w:right w:val="none" w:sz="0" w:space="0" w:color="auto"/>
      </w:divBdr>
    </w:div>
    <w:div w:id="917716359">
      <w:bodyDiv w:val="1"/>
      <w:marLeft w:val="0"/>
      <w:marRight w:val="0"/>
      <w:marTop w:val="0"/>
      <w:marBottom w:val="0"/>
      <w:divBdr>
        <w:top w:val="none" w:sz="0" w:space="0" w:color="auto"/>
        <w:left w:val="none" w:sz="0" w:space="0" w:color="auto"/>
        <w:bottom w:val="none" w:sz="0" w:space="0" w:color="auto"/>
        <w:right w:val="none" w:sz="0" w:space="0" w:color="auto"/>
      </w:divBdr>
    </w:div>
    <w:div w:id="1005787448">
      <w:bodyDiv w:val="1"/>
      <w:marLeft w:val="0"/>
      <w:marRight w:val="0"/>
      <w:marTop w:val="0"/>
      <w:marBottom w:val="0"/>
      <w:divBdr>
        <w:top w:val="none" w:sz="0" w:space="0" w:color="auto"/>
        <w:left w:val="none" w:sz="0" w:space="0" w:color="auto"/>
        <w:bottom w:val="none" w:sz="0" w:space="0" w:color="auto"/>
        <w:right w:val="none" w:sz="0" w:space="0" w:color="auto"/>
      </w:divBdr>
    </w:div>
    <w:div w:id="1133596507">
      <w:bodyDiv w:val="1"/>
      <w:marLeft w:val="0"/>
      <w:marRight w:val="0"/>
      <w:marTop w:val="0"/>
      <w:marBottom w:val="0"/>
      <w:divBdr>
        <w:top w:val="none" w:sz="0" w:space="0" w:color="auto"/>
        <w:left w:val="none" w:sz="0" w:space="0" w:color="auto"/>
        <w:bottom w:val="none" w:sz="0" w:space="0" w:color="auto"/>
        <w:right w:val="none" w:sz="0" w:space="0" w:color="auto"/>
      </w:divBdr>
    </w:div>
    <w:div w:id="1242639189">
      <w:bodyDiv w:val="1"/>
      <w:marLeft w:val="0"/>
      <w:marRight w:val="0"/>
      <w:marTop w:val="0"/>
      <w:marBottom w:val="0"/>
      <w:divBdr>
        <w:top w:val="none" w:sz="0" w:space="0" w:color="auto"/>
        <w:left w:val="none" w:sz="0" w:space="0" w:color="auto"/>
        <w:bottom w:val="none" w:sz="0" w:space="0" w:color="auto"/>
        <w:right w:val="none" w:sz="0" w:space="0" w:color="auto"/>
      </w:divBdr>
    </w:div>
    <w:div w:id="1353268205">
      <w:bodyDiv w:val="1"/>
      <w:marLeft w:val="0"/>
      <w:marRight w:val="0"/>
      <w:marTop w:val="0"/>
      <w:marBottom w:val="0"/>
      <w:divBdr>
        <w:top w:val="none" w:sz="0" w:space="0" w:color="auto"/>
        <w:left w:val="none" w:sz="0" w:space="0" w:color="auto"/>
        <w:bottom w:val="none" w:sz="0" w:space="0" w:color="auto"/>
        <w:right w:val="none" w:sz="0" w:space="0" w:color="auto"/>
      </w:divBdr>
    </w:div>
    <w:div w:id="1529445482">
      <w:bodyDiv w:val="1"/>
      <w:marLeft w:val="0"/>
      <w:marRight w:val="0"/>
      <w:marTop w:val="0"/>
      <w:marBottom w:val="0"/>
      <w:divBdr>
        <w:top w:val="none" w:sz="0" w:space="0" w:color="auto"/>
        <w:left w:val="none" w:sz="0" w:space="0" w:color="auto"/>
        <w:bottom w:val="none" w:sz="0" w:space="0" w:color="auto"/>
        <w:right w:val="none" w:sz="0" w:space="0" w:color="auto"/>
      </w:divBdr>
      <w:divsChild>
        <w:div w:id="50353262">
          <w:marLeft w:val="1181"/>
          <w:marRight w:val="0"/>
          <w:marTop w:val="40"/>
          <w:marBottom w:val="80"/>
          <w:divBdr>
            <w:top w:val="none" w:sz="0" w:space="0" w:color="auto"/>
            <w:left w:val="none" w:sz="0" w:space="0" w:color="auto"/>
            <w:bottom w:val="none" w:sz="0" w:space="0" w:color="auto"/>
            <w:right w:val="none" w:sz="0" w:space="0" w:color="auto"/>
          </w:divBdr>
        </w:div>
        <w:div w:id="139620056">
          <w:marLeft w:val="1181"/>
          <w:marRight w:val="0"/>
          <w:marTop w:val="40"/>
          <w:marBottom w:val="80"/>
          <w:divBdr>
            <w:top w:val="none" w:sz="0" w:space="0" w:color="auto"/>
            <w:left w:val="none" w:sz="0" w:space="0" w:color="auto"/>
            <w:bottom w:val="none" w:sz="0" w:space="0" w:color="auto"/>
            <w:right w:val="none" w:sz="0" w:space="0" w:color="auto"/>
          </w:divBdr>
        </w:div>
        <w:div w:id="251471176">
          <w:marLeft w:val="1181"/>
          <w:marRight w:val="0"/>
          <w:marTop w:val="40"/>
          <w:marBottom w:val="80"/>
          <w:divBdr>
            <w:top w:val="none" w:sz="0" w:space="0" w:color="auto"/>
            <w:left w:val="none" w:sz="0" w:space="0" w:color="auto"/>
            <w:bottom w:val="none" w:sz="0" w:space="0" w:color="auto"/>
            <w:right w:val="none" w:sz="0" w:space="0" w:color="auto"/>
          </w:divBdr>
        </w:div>
        <w:div w:id="1097018025">
          <w:marLeft w:val="1181"/>
          <w:marRight w:val="0"/>
          <w:marTop w:val="40"/>
          <w:marBottom w:val="80"/>
          <w:divBdr>
            <w:top w:val="none" w:sz="0" w:space="0" w:color="auto"/>
            <w:left w:val="none" w:sz="0" w:space="0" w:color="auto"/>
            <w:bottom w:val="none" w:sz="0" w:space="0" w:color="auto"/>
            <w:right w:val="none" w:sz="0" w:space="0" w:color="auto"/>
          </w:divBdr>
        </w:div>
        <w:div w:id="1269971021">
          <w:marLeft w:val="893"/>
          <w:marRight w:val="0"/>
          <w:marTop w:val="40"/>
          <w:marBottom w:val="80"/>
          <w:divBdr>
            <w:top w:val="none" w:sz="0" w:space="0" w:color="auto"/>
            <w:left w:val="none" w:sz="0" w:space="0" w:color="auto"/>
            <w:bottom w:val="none" w:sz="0" w:space="0" w:color="auto"/>
            <w:right w:val="none" w:sz="0" w:space="0" w:color="auto"/>
          </w:divBdr>
        </w:div>
      </w:divsChild>
    </w:div>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681346773">
      <w:bodyDiv w:val="1"/>
      <w:marLeft w:val="0"/>
      <w:marRight w:val="0"/>
      <w:marTop w:val="0"/>
      <w:marBottom w:val="0"/>
      <w:divBdr>
        <w:top w:val="none" w:sz="0" w:space="0" w:color="auto"/>
        <w:left w:val="none" w:sz="0" w:space="0" w:color="auto"/>
        <w:bottom w:val="none" w:sz="0" w:space="0" w:color="auto"/>
        <w:right w:val="none" w:sz="0" w:space="0" w:color="auto"/>
      </w:divBdr>
      <w:divsChild>
        <w:div w:id="1257783867">
          <w:marLeft w:val="144"/>
          <w:marRight w:val="0"/>
          <w:marTop w:val="240"/>
          <w:marBottom w:val="40"/>
          <w:divBdr>
            <w:top w:val="none" w:sz="0" w:space="0" w:color="auto"/>
            <w:left w:val="none" w:sz="0" w:space="0" w:color="auto"/>
            <w:bottom w:val="none" w:sz="0" w:space="0" w:color="auto"/>
            <w:right w:val="none" w:sz="0" w:space="0" w:color="auto"/>
          </w:divBdr>
        </w:div>
      </w:divsChild>
    </w:div>
    <w:div w:id="1722442171">
      <w:bodyDiv w:val="1"/>
      <w:marLeft w:val="0"/>
      <w:marRight w:val="0"/>
      <w:marTop w:val="0"/>
      <w:marBottom w:val="0"/>
      <w:divBdr>
        <w:top w:val="none" w:sz="0" w:space="0" w:color="auto"/>
        <w:left w:val="none" w:sz="0" w:space="0" w:color="auto"/>
        <w:bottom w:val="none" w:sz="0" w:space="0" w:color="auto"/>
        <w:right w:val="none" w:sz="0" w:space="0" w:color="auto"/>
      </w:divBdr>
    </w:div>
    <w:div w:id="1807040685">
      <w:bodyDiv w:val="1"/>
      <w:marLeft w:val="0"/>
      <w:marRight w:val="0"/>
      <w:marTop w:val="0"/>
      <w:marBottom w:val="0"/>
      <w:divBdr>
        <w:top w:val="none" w:sz="0" w:space="0" w:color="auto"/>
        <w:left w:val="none" w:sz="0" w:space="0" w:color="auto"/>
        <w:bottom w:val="none" w:sz="0" w:space="0" w:color="auto"/>
        <w:right w:val="none" w:sz="0" w:space="0" w:color="auto"/>
      </w:divBdr>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 w:id="1880628616">
      <w:bodyDiv w:val="1"/>
      <w:marLeft w:val="0"/>
      <w:marRight w:val="0"/>
      <w:marTop w:val="0"/>
      <w:marBottom w:val="0"/>
      <w:divBdr>
        <w:top w:val="none" w:sz="0" w:space="0" w:color="auto"/>
        <w:left w:val="none" w:sz="0" w:space="0" w:color="auto"/>
        <w:bottom w:val="none" w:sz="0" w:space="0" w:color="auto"/>
        <w:right w:val="none" w:sz="0" w:space="0" w:color="auto"/>
      </w:divBdr>
    </w:div>
    <w:div w:id="1957062807">
      <w:bodyDiv w:val="1"/>
      <w:marLeft w:val="0"/>
      <w:marRight w:val="0"/>
      <w:marTop w:val="0"/>
      <w:marBottom w:val="0"/>
      <w:divBdr>
        <w:top w:val="none" w:sz="0" w:space="0" w:color="auto"/>
        <w:left w:val="none" w:sz="0" w:space="0" w:color="auto"/>
        <w:bottom w:val="none" w:sz="0" w:space="0" w:color="auto"/>
        <w:right w:val="none" w:sz="0" w:space="0" w:color="auto"/>
      </w:divBdr>
      <w:divsChild>
        <w:div w:id="2045976951">
          <w:marLeft w:val="0"/>
          <w:marRight w:val="0"/>
          <w:marTop w:val="0"/>
          <w:marBottom w:val="0"/>
          <w:divBdr>
            <w:top w:val="none" w:sz="0" w:space="0" w:color="auto"/>
            <w:left w:val="none" w:sz="0" w:space="0" w:color="auto"/>
            <w:bottom w:val="none" w:sz="0" w:space="0" w:color="auto"/>
            <w:right w:val="none" w:sz="0" w:space="0" w:color="auto"/>
          </w:divBdr>
        </w:div>
      </w:divsChild>
    </w:div>
    <w:div w:id="2077051065">
      <w:bodyDiv w:val="1"/>
      <w:marLeft w:val="0"/>
      <w:marRight w:val="0"/>
      <w:marTop w:val="0"/>
      <w:marBottom w:val="0"/>
      <w:divBdr>
        <w:top w:val="none" w:sz="0" w:space="0" w:color="auto"/>
        <w:left w:val="none" w:sz="0" w:space="0" w:color="auto"/>
        <w:bottom w:val="none" w:sz="0" w:space="0" w:color="auto"/>
        <w:right w:val="none" w:sz="0" w:space="0" w:color="auto"/>
      </w:divBdr>
      <w:divsChild>
        <w:div w:id="1782143">
          <w:marLeft w:val="446"/>
          <w:marRight w:val="0"/>
          <w:marTop w:val="0"/>
          <w:marBottom w:val="0"/>
          <w:divBdr>
            <w:top w:val="none" w:sz="0" w:space="0" w:color="auto"/>
            <w:left w:val="none" w:sz="0" w:space="0" w:color="auto"/>
            <w:bottom w:val="none" w:sz="0" w:space="0" w:color="auto"/>
            <w:right w:val="none" w:sz="0" w:space="0" w:color="auto"/>
          </w:divBdr>
        </w:div>
        <w:div w:id="121073268">
          <w:marLeft w:val="446"/>
          <w:marRight w:val="0"/>
          <w:marTop w:val="0"/>
          <w:marBottom w:val="0"/>
          <w:divBdr>
            <w:top w:val="none" w:sz="0" w:space="0" w:color="auto"/>
            <w:left w:val="none" w:sz="0" w:space="0" w:color="auto"/>
            <w:bottom w:val="none" w:sz="0" w:space="0" w:color="auto"/>
            <w:right w:val="none" w:sz="0" w:space="0" w:color="auto"/>
          </w:divBdr>
        </w:div>
        <w:div w:id="360596378">
          <w:marLeft w:val="446"/>
          <w:marRight w:val="0"/>
          <w:marTop w:val="0"/>
          <w:marBottom w:val="0"/>
          <w:divBdr>
            <w:top w:val="none" w:sz="0" w:space="0" w:color="auto"/>
            <w:left w:val="none" w:sz="0" w:space="0" w:color="auto"/>
            <w:bottom w:val="none" w:sz="0" w:space="0" w:color="auto"/>
            <w:right w:val="none" w:sz="0" w:space="0" w:color="auto"/>
          </w:divBdr>
        </w:div>
        <w:div w:id="843982784">
          <w:marLeft w:val="446"/>
          <w:marRight w:val="0"/>
          <w:marTop w:val="0"/>
          <w:marBottom w:val="0"/>
          <w:divBdr>
            <w:top w:val="none" w:sz="0" w:space="0" w:color="auto"/>
            <w:left w:val="none" w:sz="0" w:space="0" w:color="auto"/>
            <w:bottom w:val="none" w:sz="0" w:space="0" w:color="auto"/>
            <w:right w:val="none" w:sz="0" w:space="0" w:color="auto"/>
          </w:divBdr>
        </w:div>
        <w:div w:id="1085111684">
          <w:marLeft w:val="446"/>
          <w:marRight w:val="0"/>
          <w:marTop w:val="0"/>
          <w:marBottom w:val="0"/>
          <w:divBdr>
            <w:top w:val="none" w:sz="0" w:space="0" w:color="auto"/>
            <w:left w:val="none" w:sz="0" w:space="0" w:color="auto"/>
            <w:bottom w:val="none" w:sz="0" w:space="0" w:color="auto"/>
            <w:right w:val="none" w:sz="0" w:space="0" w:color="auto"/>
          </w:divBdr>
        </w:div>
        <w:div w:id="1416199085">
          <w:marLeft w:val="446"/>
          <w:marRight w:val="0"/>
          <w:marTop w:val="0"/>
          <w:marBottom w:val="0"/>
          <w:divBdr>
            <w:top w:val="none" w:sz="0" w:space="0" w:color="auto"/>
            <w:left w:val="none" w:sz="0" w:space="0" w:color="auto"/>
            <w:bottom w:val="none" w:sz="0" w:space="0" w:color="auto"/>
            <w:right w:val="none" w:sz="0" w:space="0" w:color="auto"/>
          </w:divBdr>
        </w:div>
        <w:div w:id="1435976024">
          <w:marLeft w:val="446"/>
          <w:marRight w:val="0"/>
          <w:marTop w:val="0"/>
          <w:marBottom w:val="0"/>
          <w:divBdr>
            <w:top w:val="none" w:sz="0" w:space="0" w:color="auto"/>
            <w:left w:val="none" w:sz="0" w:space="0" w:color="auto"/>
            <w:bottom w:val="none" w:sz="0" w:space="0" w:color="auto"/>
            <w:right w:val="none" w:sz="0" w:space="0" w:color="auto"/>
          </w:divBdr>
        </w:div>
        <w:div w:id="1441532318">
          <w:marLeft w:val="446"/>
          <w:marRight w:val="0"/>
          <w:marTop w:val="0"/>
          <w:marBottom w:val="0"/>
          <w:divBdr>
            <w:top w:val="none" w:sz="0" w:space="0" w:color="auto"/>
            <w:left w:val="none" w:sz="0" w:space="0" w:color="auto"/>
            <w:bottom w:val="none" w:sz="0" w:space="0" w:color="auto"/>
            <w:right w:val="none" w:sz="0" w:space="0" w:color="auto"/>
          </w:divBdr>
        </w:div>
        <w:div w:id="1722483166">
          <w:marLeft w:val="446"/>
          <w:marRight w:val="0"/>
          <w:marTop w:val="0"/>
          <w:marBottom w:val="0"/>
          <w:divBdr>
            <w:top w:val="none" w:sz="0" w:space="0" w:color="auto"/>
            <w:left w:val="none" w:sz="0" w:space="0" w:color="auto"/>
            <w:bottom w:val="none" w:sz="0" w:space="0" w:color="auto"/>
            <w:right w:val="none" w:sz="0" w:space="0" w:color="auto"/>
          </w:divBdr>
        </w:div>
        <w:div w:id="1894847537">
          <w:marLeft w:val="446"/>
          <w:marRight w:val="0"/>
          <w:marTop w:val="0"/>
          <w:marBottom w:val="0"/>
          <w:divBdr>
            <w:top w:val="none" w:sz="0" w:space="0" w:color="auto"/>
            <w:left w:val="none" w:sz="0" w:space="0" w:color="auto"/>
            <w:bottom w:val="none" w:sz="0" w:space="0" w:color="auto"/>
            <w:right w:val="none" w:sz="0" w:space="0" w:color="auto"/>
          </w:divBdr>
        </w:div>
      </w:divsChild>
    </w:div>
    <w:div w:id="2089573725">
      <w:bodyDiv w:val="1"/>
      <w:marLeft w:val="0"/>
      <w:marRight w:val="0"/>
      <w:marTop w:val="0"/>
      <w:marBottom w:val="0"/>
      <w:divBdr>
        <w:top w:val="none" w:sz="0" w:space="0" w:color="auto"/>
        <w:left w:val="none" w:sz="0" w:space="0" w:color="auto"/>
        <w:bottom w:val="none" w:sz="0" w:space="0" w:color="auto"/>
        <w:right w:val="none" w:sz="0" w:space="0" w:color="auto"/>
      </w:divBdr>
    </w:div>
    <w:div w:id="21277720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FAF6983-E916-426A-8F18-5D927EADB8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216A-2ADB-43BC-830E-E639EB76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2</Pages>
  <Words>432</Words>
  <Characters>2466</Characters>
  <Application>Microsoft Office Word</Application>
  <DocSecurity>0</DocSecurity>
  <Lines>20</Lines>
  <Paragraphs>5</Paragraphs>
  <ScaleCrop>false</ScaleCrop>
  <Manager/>
  <Company>Xiaomi</Company>
  <LinksUpToDate>false</LinksUpToDate>
  <CharactersWithSpaces>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Xiaomi-Xiongyi</dc:creator>
  <cp:keywords/>
  <dc:description/>
  <cp:lastModifiedBy>Xiaomi(Yi)</cp:lastModifiedBy>
  <cp:revision>41</cp:revision>
  <cp:lastPrinted>2013-09-18T09:52:00Z</cp:lastPrinted>
  <dcterms:created xsi:type="dcterms:W3CDTF">2022-02-07T09:56:00Z</dcterms:created>
  <dcterms:modified xsi:type="dcterms:W3CDTF">2022-04-25T08:26:00Z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6dfbf0859bd4f47862585a074e141be">
    <vt:lpwstr>CWMVd33ApqOTXmaHsqRvusEnU7GyTYExJpV27agHEltgivIFTYsqCBJ+y5zkHmJzApXCwwbrZP4lbsp77r0Y9rSjg==</vt:lpwstr>
  </property>
</Properties>
</file>